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EAF3" w14:textId="13611DE4" w:rsidR="007D71C9" w:rsidRPr="002B48D7" w:rsidRDefault="007D71C9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ANEXO 01</w:t>
      </w:r>
    </w:p>
    <w:p w14:paraId="7A66BD25" w14:textId="1176E204" w:rsidR="007F14EA" w:rsidRPr="002B48D7" w:rsidRDefault="00E35728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SOLICITUD DE ENTIDAD CERTIFICADORA PARA SUSCRIBIR CONVENIO PARA PARTICIPAR </w:t>
      </w:r>
      <w:r w:rsidR="002B48D7" w:rsidRPr="002B48D7">
        <w:rPr>
          <w:rFonts w:asciiTheme="minorHAnsi" w:hAnsiTheme="minorHAnsi" w:cstheme="minorHAnsi"/>
          <w:kern w:val="2"/>
        </w:rPr>
        <w:t>EN EL</w:t>
      </w:r>
      <w:r w:rsidRPr="002B48D7">
        <w:rPr>
          <w:rFonts w:asciiTheme="minorHAnsi" w:hAnsiTheme="minorHAnsi" w:cstheme="minorHAnsi"/>
          <w:kern w:val="2"/>
        </w:rPr>
        <w:t xml:space="preserve"> PROGRAMA DE PROMOCIÓN DE VEHICULOS DE GAS NATURAL VEHICULAR</w:t>
      </w:r>
    </w:p>
    <w:p w14:paraId="5273353E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28CE6EA8" w14:textId="12CDB6DC" w:rsidR="007F14EA" w:rsidRPr="002B48D7" w:rsidRDefault="00E35728" w:rsidP="002B48D7">
      <w:pPr>
        <w:pStyle w:val="Textoindependiente"/>
        <w:ind w:left="547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 xml:space="preserve"> 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</w:t>
      </w:r>
      <w:r w:rsidR="002B48D7" w:rsidRPr="002B48D7">
        <w:rPr>
          <w:rFonts w:asciiTheme="minorHAnsi" w:hAnsiTheme="minorHAnsi" w:cstheme="minorHAnsi"/>
          <w:kern w:val="2"/>
        </w:rPr>
        <w:t>023</w:t>
      </w:r>
    </w:p>
    <w:p w14:paraId="1277E26C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C98E533" w14:textId="77777777" w:rsidR="002B48D7" w:rsidRPr="002B48D7" w:rsidRDefault="002B48D7" w:rsidP="002B48D7">
      <w:pPr>
        <w:pStyle w:val="Textoindependiente"/>
        <w:spacing w:line="265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609D8BB3" w14:textId="77777777" w:rsidR="002B48D7" w:rsidRPr="002B48D7" w:rsidRDefault="002B48D7" w:rsidP="002B48D7">
      <w:pPr>
        <w:pStyle w:val="Ttulo1"/>
        <w:spacing w:line="264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1E90CBA9" w14:textId="77777777" w:rsidR="00B26CCF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Artes Sur 260 – San Borja</w:t>
      </w:r>
    </w:p>
    <w:p w14:paraId="17053862" w14:textId="1E46D61D" w:rsidR="002B48D7" w:rsidRPr="002B48D7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Lima, Perú</w:t>
      </w:r>
    </w:p>
    <w:p w14:paraId="43A5CC61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4A9E8080" w14:textId="1788EE61" w:rsidR="007F14EA" w:rsidRDefault="00E35728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 w:rsidR="002B48D7"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 w:rsidR="002B48D7">
        <w:rPr>
          <w:rFonts w:asciiTheme="minorHAnsi" w:hAnsiTheme="minorHAnsi" w:cstheme="minorHAnsi"/>
          <w:kern w:val="2"/>
        </w:rPr>
        <w:t>AhorroGNV</w:t>
      </w:r>
    </w:p>
    <w:p w14:paraId="7BF179D2" w14:textId="77777777" w:rsidR="00B26CCF" w:rsidRDefault="00B26CCF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7182F269" w14:textId="61E5B949" w:rsidR="00B26CCF" w:rsidRPr="002B48D7" w:rsidRDefault="00B26CCF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3DB4917B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33DF380" w14:textId="04606BDF" w:rsidR="007F14EA" w:rsidRPr="002B48D7" w:rsidRDefault="00E35728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Por medio de la presente tenemos el agrado de dirigirnos a ustedes con relación al Programa de la referencia, a fin de solicitar la suscripción del Convenio para la prestación de los Servicios de </w:t>
      </w:r>
      <w:r w:rsidR="00B42818" w:rsidRPr="002B48D7">
        <w:rPr>
          <w:rFonts w:asciiTheme="minorHAnsi" w:hAnsiTheme="minorHAnsi" w:cstheme="minorHAnsi"/>
          <w:kern w:val="2"/>
        </w:rPr>
        <w:t>verificaci</w:t>
      </w:r>
      <w:r w:rsidRPr="002B48D7">
        <w:rPr>
          <w:rFonts w:asciiTheme="minorHAnsi" w:hAnsiTheme="minorHAnsi" w:cstheme="minorHAnsi"/>
          <w:kern w:val="2"/>
        </w:rPr>
        <w:t>ón y certificación. Los datos de nuestra empresa para participar del programa son los siguientes:</w:t>
      </w:r>
    </w:p>
    <w:p w14:paraId="0AB34AD9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961"/>
      </w:tblGrid>
      <w:tr w:rsidR="007F14EA" w:rsidRPr="002B48D7" w14:paraId="547BF42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B4B160A" w14:textId="60C52127" w:rsidR="007F14EA" w:rsidRPr="002B48D7" w:rsidRDefault="00E35728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Razón Social</w:t>
            </w:r>
            <w:r w:rsidR="00B26CCF"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2A9941BF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26CCF" w:rsidRPr="002B48D7" w14:paraId="2F3E74CD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3B35CF4B" w14:textId="0595B036" w:rsidR="00B26CCF" w:rsidRPr="002B48D7" w:rsidRDefault="00B26CCF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Numero de RUC:</w:t>
            </w:r>
          </w:p>
        </w:tc>
        <w:tc>
          <w:tcPr>
            <w:tcW w:w="4961" w:type="dxa"/>
            <w:vAlign w:val="center"/>
          </w:tcPr>
          <w:p w14:paraId="1A5E5062" w14:textId="77777777" w:rsidR="00B26CCF" w:rsidRPr="002B48D7" w:rsidRDefault="00B26CCF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26CCF" w:rsidRPr="002B48D7" w14:paraId="5C3D1624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32519B96" w14:textId="5A95AF54" w:rsidR="00B26CCF" w:rsidRPr="002B48D7" w:rsidRDefault="00B26CCF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Domicilio legal</w:t>
            </w:r>
            <w:r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12F5013C" w14:textId="77777777" w:rsidR="00B26CCF" w:rsidRPr="002B48D7" w:rsidRDefault="00B26CCF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3C84184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0AFBA1C9" w14:textId="474B989D" w:rsidR="00B26CCF" w:rsidRDefault="00E35728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Autorización</w:t>
            </w:r>
            <w:r w:rsidR="00B26CCF">
              <w:rPr>
                <w:rFonts w:asciiTheme="minorHAnsi" w:hAnsiTheme="minorHAnsi" w:cstheme="minorHAnsi"/>
                <w:kern w:val="2"/>
              </w:rPr>
              <w:t xml:space="preserve"> Vigente:</w:t>
            </w:r>
          </w:p>
          <w:p w14:paraId="2E873786" w14:textId="11374408" w:rsidR="007F14EA" w:rsidRPr="002B48D7" w:rsidRDefault="00B26CCF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(</w:t>
            </w:r>
            <w:r w:rsidR="00E35728" w:rsidRPr="002B48D7">
              <w:rPr>
                <w:rFonts w:asciiTheme="minorHAnsi" w:hAnsiTheme="minorHAnsi" w:cstheme="minorHAnsi"/>
                <w:kern w:val="2"/>
              </w:rPr>
              <w:t>Nro. Resolución Directoral del MTC</w:t>
            </w:r>
            <w:r>
              <w:rPr>
                <w:rFonts w:asciiTheme="minorHAnsi" w:hAnsiTheme="minorHAnsi" w:cstheme="minorHAnsi"/>
                <w:kern w:val="2"/>
              </w:rPr>
              <w:t>)</w:t>
            </w:r>
          </w:p>
        </w:tc>
        <w:tc>
          <w:tcPr>
            <w:tcW w:w="4961" w:type="dxa"/>
            <w:vAlign w:val="center"/>
          </w:tcPr>
          <w:p w14:paraId="1469DE5B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2B199591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2C19AA9" w14:textId="6829E66A" w:rsidR="00B26CCF" w:rsidRDefault="00E35728" w:rsidP="00B26CCF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Capacidad</w:t>
            </w:r>
            <w:r w:rsidR="00B26CCF">
              <w:rPr>
                <w:rFonts w:asciiTheme="minorHAnsi" w:hAnsiTheme="minorHAnsi" w:cstheme="minorHAnsi"/>
                <w:kern w:val="2"/>
              </w:rPr>
              <w:t xml:space="preserve"> Actual:</w:t>
            </w:r>
          </w:p>
          <w:p w14:paraId="34735AD8" w14:textId="29F2A791" w:rsidR="007F14EA" w:rsidRPr="002B48D7" w:rsidRDefault="00E35728" w:rsidP="00B26CCF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(Certificaciones/mes)</w:t>
            </w:r>
          </w:p>
        </w:tc>
        <w:tc>
          <w:tcPr>
            <w:tcW w:w="4961" w:type="dxa"/>
            <w:vAlign w:val="center"/>
          </w:tcPr>
          <w:p w14:paraId="4870D148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68C992D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5E07B0BD" w14:textId="17B6F441" w:rsidR="007F14EA" w:rsidRPr="002B48D7" w:rsidRDefault="00B26CCF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Nombre y Apellidos del Representante Legal</w:t>
            </w:r>
          </w:p>
        </w:tc>
        <w:tc>
          <w:tcPr>
            <w:tcW w:w="4961" w:type="dxa"/>
            <w:vAlign w:val="center"/>
          </w:tcPr>
          <w:p w14:paraId="68142B2F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135BF786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8127FF2" w14:textId="3A86FA2E" w:rsidR="007F14EA" w:rsidRPr="002B48D7" w:rsidRDefault="00C77B32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C</w:t>
            </w:r>
            <w:r w:rsidR="00E35728" w:rsidRPr="002B48D7">
              <w:rPr>
                <w:rFonts w:asciiTheme="minorHAnsi" w:hAnsiTheme="minorHAnsi" w:cstheme="minorHAnsi"/>
                <w:kern w:val="2"/>
              </w:rPr>
              <w:t xml:space="preserve">orreo </w:t>
            </w:r>
            <w:r w:rsidR="00B26CCF">
              <w:rPr>
                <w:rFonts w:asciiTheme="minorHAnsi" w:hAnsiTheme="minorHAnsi" w:cstheme="minorHAnsi"/>
                <w:kern w:val="2"/>
              </w:rPr>
              <w:t>Electrónico:</w:t>
            </w:r>
          </w:p>
        </w:tc>
        <w:tc>
          <w:tcPr>
            <w:tcW w:w="4961" w:type="dxa"/>
            <w:vAlign w:val="center"/>
          </w:tcPr>
          <w:p w14:paraId="18C331D8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C77B32" w:rsidRPr="002B48D7" w14:paraId="69407225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0E783835" w14:textId="7EBE90FF" w:rsidR="00C77B32" w:rsidRPr="002B48D7" w:rsidRDefault="00C77B32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Teléfono</w:t>
            </w:r>
            <w:r w:rsidR="00B26CCF"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351106D9" w14:textId="77777777" w:rsidR="00C77B32" w:rsidRPr="002B48D7" w:rsidRDefault="00C77B32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4A33912B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754EF05" w14:textId="06888340" w:rsidR="007F14EA" w:rsidRPr="002B48D7" w:rsidRDefault="00E35728" w:rsidP="00B26CCF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Asimismo, declaro tener cabal conocimiento de las condiciones y requisitos exigidos para celebrar el Convenio para Prestación de los </w:t>
      </w:r>
      <w:r w:rsidR="00D60A5A" w:rsidRPr="002B48D7">
        <w:rPr>
          <w:rFonts w:asciiTheme="minorHAnsi" w:hAnsiTheme="minorHAnsi" w:cstheme="minorHAnsi"/>
          <w:kern w:val="2"/>
        </w:rPr>
        <w:t>Servicios de Verificación y C</w:t>
      </w:r>
      <w:r w:rsidRPr="002B48D7">
        <w:rPr>
          <w:rFonts w:asciiTheme="minorHAnsi" w:hAnsiTheme="minorHAnsi" w:cstheme="minorHAnsi"/>
          <w:kern w:val="2"/>
        </w:rPr>
        <w:t>ertificación para las unidades vehiculares convertidas mediante el Financiamiento del Programa Ahorro GNV.</w:t>
      </w:r>
    </w:p>
    <w:p w14:paraId="506268D5" w14:textId="77777777" w:rsidR="007F14EA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DD13F47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2F9DABD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BA65909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9FC4ACF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71420FC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08CD1928" w14:textId="77777777" w:rsidTr="005504B1">
        <w:trPr>
          <w:jc w:val="center"/>
        </w:trPr>
        <w:tc>
          <w:tcPr>
            <w:tcW w:w="6374" w:type="dxa"/>
          </w:tcPr>
          <w:p w14:paraId="16099606" w14:textId="77777777" w:rsidR="00A50E6C" w:rsidRPr="00A50E6C" w:rsidRDefault="00A50E6C" w:rsidP="005504B1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3CBDB3BE" w14:textId="5E1835EF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1DA0A3B" w14:textId="77777777" w:rsidR="00A50E6C" w:rsidRDefault="00A50E6C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37908783" w14:textId="254CD3C8" w:rsidR="00F2247A" w:rsidRPr="002B48D7" w:rsidRDefault="007D71C9" w:rsidP="002B48D7">
      <w:pPr>
        <w:pStyle w:val="Textoindependiente"/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 w:rsidR="002B48D7" w:rsidRPr="002B48D7">
        <w:rPr>
          <w:rFonts w:asciiTheme="minorHAnsi" w:hAnsiTheme="minorHAnsi" w:cstheme="minorHAnsi"/>
          <w:b/>
          <w:kern w:val="2"/>
        </w:rPr>
        <w:t>2</w:t>
      </w:r>
    </w:p>
    <w:p w14:paraId="45F1C20D" w14:textId="77777777" w:rsidR="00F2247A" w:rsidRPr="002B48D7" w:rsidRDefault="00F2247A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DECLARACIÓN JURADA DE NO CONTAR CON INCOMPATIBILIDADES, SANCIONES E IMPEDIMENTOS – ENTIDAD CERTIFICADORA</w:t>
      </w:r>
    </w:p>
    <w:p w14:paraId="75E44869" w14:textId="77777777" w:rsidR="00F2247A" w:rsidRPr="002B48D7" w:rsidRDefault="00F2247A" w:rsidP="002B48D7">
      <w:pPr>
        <w:pStyle w:val="Textoindependiente"/>
        <w:tabs>
          <w:tab w:val="left" w:pos="3677"/>
        </w:tabs>
        <w:spacing w:line="262" w:lineRule="exact"/>
        <w:ind w:left="119" w:right="3"/>
        <w:rPr>
          <w:rFonts w:asciiTheme="minorHAnsi" w:hAnsiTheme="minorHAnsi" w:cstheme="minorHAnsi"/>
          <w:kern w:val="2"/>
        </w:rPr>
      </w:pPr>
    </w:p>
    <w:p w14:paraId="764E3C4F" w14:textId="4A5CEC35" w:rsidR="00F2247A" w:rsidRPr="002B48D7" w:rsidRDefault="00F2247A" w:rsidP="002B48D7">
      <w:pPr>
        <w:pStyle w:val="Textoindependiente"/>
        <w:ind w:left="547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20</w:t>
      </w:r>
      <w:r w:rsidR="002B48D7">
        <w:rPr>
          <w:rFonts w:asciiTheme="minorHAnsi" w:hAnsiTheme="minorHAnsi" w:cstheme="minorHAnsi"/>
          <w:kern w:val="2"/>
        </w:rPr>
        <w:t>23</w:t>
      </w:r>
    </w:p>
    <w:p w14:paraId="326C8DEC" w14:textId="77777777" w:rsidR="00F2247A" w:rsidRPr="002B48D7" w:rsidRDefault="00F2247A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98D6DE1" w14:textId="77777777" w:rsidR="00F2247A" w:rsidRPr="002B48D7" w:rsidRDefault="00F2247A" w:rsidP="00B26CCF">
      <w:pPr>
        <w:pStyle w:val="Textoindependiente"/>
        <w:spacing w:line="265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11BD0DBC" w14:textId="77777777" w:rsidR="00F2247A" w:rsidRPr="002B48D7" w:rsidRDefault="00F2247A" w:rsidP="00B26CCF">
      <w:pPr>
        <w:pStyle w:val="Ttulo1"/>
        <w:spacing w:line="264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4ED619A8" w14:textId="77777777" w:rsidR="002B7F84" w:rsidRDefault="00F2247A" w:rsidP="00B26CCF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Artes Sur 260 – San Borja</w:t>
      </w:r>
    </w:p>
    <w:p w14:paraId="1CC4933B" w14:textId="485DBADA" w:rsidR="00F2247A" w:rsidRPr="002B48D7" w:rsidRDefault="00F2247A" w:rsidP="00B26CCF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Lima, Perú</w:t>
      </w:r>
    </w:p>
    <w:p w14:paraId="3C50FF2C" w14:textId="77777777" w:rsidR="00F2247A" w:rsidRPr="002B48D7" w:rsidRDefault="00F2247A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4FAC08E" w14:textId="2AF8D7D8" w:rsidR="002B48D7" w:rsidRDefault="00F2247A" w:rsidP="00B26CCF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 w:rsidR="002B48D7">
        <w:rPr>
          <w:rFonts w:asciiTheme="minorHAnsi" w:hAnsiTheme="minorHAnsi" w:cstheme="minorHAnsi"/>
          <w:kern w:val="2"/>
        </w:rPr>
        <w:t xml:space="preserve">Convocatoria de Entidades Certificadoras - </w:t>
      </w:r>
      <w:r w:rsidR="002B48D7" w:rsidRPr="002B48D7">
        <w:rPr>
          <w:rFonts w:asciiTheme="minorHAnsi" w:hAnsiTheme="minorHAnsi" w:cstheme="minorHAnsi"/>
          <w:kern w:val="2"/>
        </w:rPr>
        <w:t xml:space="preserve">Programa </w:t>
      </w:r>
      <w:r w:rsidR="002B48D7">
        <w:rPr>
          <w:rFonts w:asciiTheme="minorHAnsi" w:hAnsiTheme="minorHAnsi" w:cstheme="minorHAnsi"/>
          <w:kern w:val="2"/>
        </w:rPr>
        <w:t>AhorroGNV</w:t>
      </w:r>
    </w:p>
    <w:p w14:paraId="2C84102C" w14:textId="77777777" w:rsidR="00B26CCF" w:rsidRPr="002B48D7" w:rsidRDefault="00B26CCF" w:rsidP="00B26CCF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37D94972" w14:textId="77777777" w:rsidR="00B26CCF" w:rsidRDefault="00B26CCF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A5A126E" w14:textId="616D4412" w:rsidR="00F2247A" w:rsidRPr="002B48D7" w:rsidRDefault="00F2247A" w:rsidP="00B26CCF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DECLARO BAJO JURAMENTO que mi representada:</w:t>
      </w:r>
    </w:p>
    <w:p w14:paraId="3C81B877" w14:textId="35CB2F83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participan asociados, socios, accionistas, representante</w:t>
      </w:r>
      <w:r w:rsidR="002B7F84">
        <w:rPr>
          <w:rFonts w:asciiTheme="minorHAnsi" w:hAnsiTheme="minorHAnsi" w:cstheme="minorHAnsi"/>
          <w:kern w:val="2"/>
        </w:rPr>
        <w:t>s</w:t>
      </w:r>
      <w:r w:rsidRPr="002B48D7">
        <w:rPr>
          <w:rFonts w:asciiTheme="minorHAnsi" w:hAnsiTheme="minorHAnsi" w:cstheme="minorHAnsi"/>
          <w:kern w:val="2"/>
        </w:rPr>
        <w:t xml:space="preserve"> o administradores, así como los cónyuges o parientes de estos dentro del cuarto grado de consanguinidad o segundo de afinidad, tengan representación directa en algún Taller de Conversión.</w:t>
      </w:r>
    </w:p>
    <w:p w14:paraId="578E710A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participan socios, accionistas o representantes legales que sean parientes hasta cuarto grado de consanguinidad o segundo de afinidad del personal que se encuentra laborando para el FISE y/o para el MINEM.</w:t>
      </w:r>
    </w:p>
    <w:p w14:paraId="0E93753C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tiene ningún impedimento legal o contractual para suscribir convenio con el Administrador del FISE para brindar los Servicios de Verificación y Certificación.</w:t>
      </w:r>
    </w:p>
    <w:p w14:paraId="4A054827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tiene por asesores, personal técnico, profesionales, ejecutivos o directivos, a personas que han prestado directa o indirectamente, algún tipo de servicio al Administrador del FISE en los últimos dos años.</w:t>
      </w:r>
    </w:p>
    <w:p w14:paraId="72917BE8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ha sido sancionada administrativamente con inhabilitación temporal o permanente en el ejercicio de sus derechos para participar en procesos de selección convocados por entidades del Estado, ni para contratar con el Estado.</w:t>
      </w:r>
    </w:p>
    <w:p w14:paraId="524B622D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se encuentra comprendido en ningún procedimiento de naturaleza concursal ni en ningún proceso judicial, administrativo, tributario y/o arbitral, en el que la materia de la controversia en disputa pudiera afectar sustancialmente el cumplimiento de las obligaciones que asumiría en caso suscriba el convenio con el Administrador del FISE.</w:t>
      </w:r>
    </w:p>
    <w:p w14:paraId="31022B98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spacing w:line="237" w:lineRule="auto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Conoce, acepta y se somete incondicional, expresa e indubitablemente a lo dispuesto en el modelo de convenio que forma parte de la convocatoria.</w:t>
      </w:r>
    </w:p>
    <w:p w14:paraId="3B4F387E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Es plenamente responsable por la veracidad, exactitud y pertinencia de los documentos e información que presenta para la suscripción del convenio con el Administrador del FISE.</w:t>
      </w:r>
    </w:p>
    <w:p w14:paraId="6936FE2E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 compromete a cumplir con todas y cada una de las estipulaciones, términos y condiciones del convenio que celebre con el Administrador del FISE.</w:t>
      </w:r>
    </w:p>
    <w:p w14:paraId="7DC224B1" w14:textId="77777777" w:rsidR="00F2247A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D0D1910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16204CD3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A5EF331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F415475" w14:textId="77777777" w:rsidR="00A50E6C" w:rsidRPr="002B48D7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4AC778B3" w14:textId="77777777" w:rsidTr="005504B1">
        <w:trPr>
          <w:jc w:val="center"/>
        </w:trPr>
        <w:tc>
          <w:tcPr>
            <w:tcW w:w="6374" w:type="dxa"/>
          </w:tcPr>
          <w:p w14:paraId="0C483FE2" w14:textId="77777777" w:rsidR="00A50E6C" w:rsidRPr="00A50E6C" w:rsidRDefault="00A50E6C" w:rsidP="005504B1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776D1AE3" w14:textId="18E46AB2" w:rsidR="002B48D7" w:rsidRDefault="002B48D7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5D9718EE" w14:textId="5CF272A1" w:rsidR="007D71C9" w:rsidRPr="002B48D7" w:rsidRDefault="007D71C9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 w:rsidR="002B48D7" w:rsidRPr="002B48D7">
        <w:rPr>
          <w:rFonts w:asciiTheme="minorHAnsi" w:hAnsiTheme="minorHAnsi" w:cstheme="minorHAnsi"/>
          <w:b/>
          <w:kern w:val="2"/>
        </w:rPr>
        <w:t>3</w:t>
      </w:r>
    </w:p>
    <w:p w14:paraId="6B61F90C" w14:textId="1CCF7460" w:rsidR="00F2247A" w:rsidRPr="002B48D7" w:rsidRDefault="00F2247A" w:rsidP="002B48D7">
      <w:pPr>
        <w:pStyle w:val="Ttulo1"/>
        <w:spacing w:line="242" w:lineRule="auto"/>
        <w:ind w:left="0" w:right="3" w:firstLine="0"/>
        <w:jc w:val="center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DECLARACIÓN JURADA DE CUMPLIMIENTO DE CONVENIO Y NORMATIVA DEL FISE – ENTIDAD CERTIFICADORA</w:t>
      </w:r>
    </w:p>
    <w:p w14:paraId="289C3161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0B1F1EFF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43F4DE6D" w14:textId="18B9C5B9" w:rsidR="00F2247A" w:rsidRPr="002B48D7" w:rsidRDefault="00F2247A" w:rsidP="002B48D7">
      <w:pPr>
        <w:pStyle w:val="Textoindependiente"/>
        <w:ind w:left="511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 xml:space="preserve"> 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202</w:t>
      </w:r>
      <w:r w:rsidR="002B48D7">
        <w:rPr>
          <w:rFonts w:asciiTheme="minorHAnsi" w:hAnsiTheme="minorHAnsi" w:cstheme="minorHAnsi"/>
          <w:kern w:val="2"/>
        </w:rPr>
        <w:t>3</w:t>
      </w:r>
    </w:p>
    <w:p w14:paraId="2405C182" w14:textId="77777777" w:rsidR="00F2247A" w:rsidRPr="002B48D7" w:rsidRDefault="00F2247A" w:rsidP="002B7F84">
      <w:pPr>
        <w:pStyle w:val="Textoindependiente"/>
        <w:spacing w:line="263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0BDD5DC3" w14:textId="77777777" w:rsidR="00F2247A" w:rsidRPr="002B48D7" w:rsidRDefault="00F2247A" w:rsidP="002B7F84">
      <w:pPr>
        <w:pStyle w:val="Ttulo1"/>
        <w:spacing w:line="265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348030EB" w14:textId="77777777" w:rsidR="002B7F84" w:rsidRDefault="00F2247A" w:rsidP="002B7F84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 Sur 260 - San Borja</w:t>
      </w:r>
    </w:p>
    <w:p w14:paraId="4662CAE5" w14:textId="13F18B78" w:rsidR="00F2247A" w:rsidRPr="002B48D7" w:rsidRDefault="00F2247A" w:rsidP="002B7F84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 27, Perú. -</w:t>
      </w:r>
    </w:p>
    <w:p w14:paraId="570E90DA" w14:textId="77777777" w:rsidR="00F2247A" w:rsidRPr="002B48D7" w:rsidRDefault="00F2247A" w:rsidP="002B7F84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1903AB7" w14:textId="77777777" w:rsidR="002B48D7" w:rsidRDefault="002B48D7" w:rsidP="002B7F84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>
        <w:rPr>
          <w:rFonts w:asciiTheme="minorHAnsi" w:hAnsiTheme="minorHAnsi" w:cstheme="minorHAnsi"/>
          <w:kern w:val="2"/>
        </w:rPr>
        <w:t>AhorroGNV</w:t>
      </w:r>
    </w:p>
    <w:p w14:paraId="7E34ADDF" w14:textId="77777777" w:rsidR="002B7F84" w:rsidRPr="002B48D7" w:rsidRDefault="002B7F84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71B8E178" w14:textId="77777777" w:rsidR="002B7F84" w:rsidRDefault="002B7F84" w:rsidP="002B7F84">
      <w:pPr>
        <w:pStyle w:val="Textoindependiente"/>
        <w:spacing w:line="242" w:lineRule="auto"/>
        <w:ind w:right="3"/>
        <w:jc w:val="both"/>
        <w:rPr>
          <w:rFonts w:asciiTheme="minorHAnsi" w:hAnsiTheme="minorHAnsi" w:cstheme="minorHAnsi"/>
          <w:kern w:val="2"/>
        </w:rPr>
      </w:pPr>
    </w:p>
    <w:p w14:paraId="2D703719" w14:textId="5F2A3826" w:rsidR="00F2247A" w:rsidRPr="002B48D7" w:rsidRDefault="00F2247A" w:rsidP="002B7F84">
      <w:pPr>
        <w:pStyle w:val="Textoindependiente"/>
        <w:spacing w:line="242" w:lineRule="auto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DECLARO BAJO JURAMENTO que las liquidaciones que se presentarán, previamente, se cumplirá con verificar lo siguiente:</w:t>
      </w:r>
    </w:p>
    <w:p w14:paraId="44FE920C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535B9A3" w14:textId="77777777" w:rsidR="00F2247A" w:rsidRPr="002B48D7" w:rsidRDefault="00F2247A" w:rsidP="002B48D7">
      <w:pPr>
        <w:pStyle w:val="Prrafodelista"/>
        <w:numPr>
          <w:ilvl w:val="0"/>
          <w:numId w:val="3"/>
        </w:numPr>
        <w:tabs>
          <w:tab w:val="left" w:pos="841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Que, previo a proceder a realizar el servicio de certificación de los vehículos convertidos, se verificó que las conversiones fueron realizadas en cumplimiento de lo establecido en el convenio suscrito entre el Taller de Conversión y el Administrador del FISE.</w:t>
      </w:r>
    </w:p>
    <w:p w14:paraId="291F95E8" w14:textId="77777777" w:rsidR="00F2247A" w:rsidRPr="002B48D7" w:rsidRDefault="00F2247A" w:rsidP="002B48D7">
      <w:pPr>
        <w:pStyle w:val="Prrafodelista"/>
        <w:numPr>
          <w:ilvl w:val="0"/>
          <w:numId w:val="3"/>
        </w:numPr>
        <w:tabs>
          <w:tab w:val="left" w:pos="831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Que, se ha prestado los Servicios de Verificación y Certificación, que son objeto de liquidación, en cumplimiento de lo establecido en el convenio suscrito con el Administrador del FISE, normativa técnica vigente, Programa Anual de Promociones y demás disposiciones normativas aprobadas por el Administrador del FISE.</w:t>
      </w:r>
    </w:p>
    <w:p w14:paraId="3BC6AA24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4F79FE25" w14:textId="77777777" w:rsidR="00F2247A" w:rsidRPr="002B48D7" w:rsidRDefault="00F2247A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Asimismo, soy responsable de la veracidad y exactitud de los datos consignados en los documentos e información presentada, y en caso se advierta el incumplimiento de las disposiciones señaladas en los literales precedentes, mi representada se somete a la resolución del convenio suscrito con el Administrador del FISE, así como a las acciones administrativas y legales que este estime pertinente, previa evaluación.</w:t>
      </w:r>
    </w:p>
    <w:p w14:paraId="1617ADD5" w14:textId="77777777" w:rsidR="00F2247A" w:rsidRPr="002B48D7" w:rsidRDefault="00F2247A" w:rsidP="002B7F84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574766F" w14:textId="77777777" w:rsidR="00F2247A" w:rsidRPr="002B48D7" w:rsidRDefault="00F2247A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Sin otro particular, quedo ante ustedes.</w:t>
      </w:r>
    </w:p>
    <w:p w14:paraId="7FF040AF" w14:textId="77777777" w:rsidR="00F2247A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B1A5FA5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86D1704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D58D44E" w14:textId="77777777" w:rsidR="00A50E6C" w:rsidRPr="002B48D7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EEE7AE7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3AE7CA4E" w14:textId="77777777" w:rsidTr="00A50E6C">
        <w:trPr>
          <w:jc w:val="center"/>
        </w:trPr>
        <w:tc>
          <w:tcPr>
            <w:tcW w:w="6374" w:type="dxa"/>
          </w:tcPr>
          <w:p w14:paraId="3209BEC1" w14:textId="632632C5" w:rsidR="00A50E6C" w:rsidRPr="00A50E6C" w:rsidRDefault="00A50E6C" w:rsidP="00A50E6C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bookmarkStart w:id="0" w:name="_Hlk151246521"/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  <w:bookmarkEnd w:id="0"/>
    </w:tbl>
    <w:p w14:paraId="5DEDB72C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399093A" w14:textId="125D0FD0" w:rsidR="00A50E6C" w:rsidRDefault="00A50E6C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333AC3F2" w14:textId="5AF4099E" w:rsidR="002B48D7" w:rsidRPr="002B48D7" w:rsidRDefault="002B48D7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>
        <w:rPr>
          <w:rFonts w:asciiTheme="minorHAnsi" w:hAnsiTheme="minorHAnsi" w:cstheme="minorHAnsi"/>
          <w:b/>
          <w:kern w:val="2"/>
        </w:rPr>
        <w:t>4</w:t>
      </w:r>
    </w:p>
    <w:p w14:paraId="70595F5D" w14:textId="2F180CA9" w:rsidR="002B48D7" w:rsidRPr="002B48D7" w:rsidRDefault="002B48D7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PROPUESTA ECONÓMICA PARA PARTICIPAR DEL PROGRAMA DE PROMOCIÓN DE VEHÍCULOS DE GAS NATURAL VEHICULAR</w:t>
      </w:r>
    </w:p>
    <w:p w14:paraId="2FAC699F" w14:textId="77777777" w:rsidR="002B48D7" w:rsidRPr="002B48D7" w:rsidRDefault="002B48D7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795896B3" w14:textId="77777777" w:rsidR="002B48D7" w:rsidRPr="002B48D7" w:rsidRDefault="002B48D7" w:rsidP="002B48D7">
      <w:pPr>
        <w:pStyle w:val="Textoindependiente"/>
        <w:ind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202</w:t>
      </w:r>
      <w:r>
        <w:rPr>
          <w:rFonts w:asciiTheme="minorHAnsi" w:hAnsiTheme="minorHAnsi" w:cstheme="minorHAnsi"/>
          <w:kern w:val="2"/>
        </w:rPr>
        <w:t>3</w:t>
      </w:r>
    </w:p>
    <w:p w14:paraId="569A397A" w14:textId="77777777" w:rsidR="002B48D7" w:rsidRPr="002B48D7" w:rsidRDefault="002B48D7" w:rsidP="002B48D7">
      <w:pPr>
        <w:pStyle w:val="Textoindependiente"/>
        <w:spacing w:line="263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759BDF40" w14:textId="77777777" w:rsidR="002B48D7" w:rsidRPr="002B48D7" w:rsidRDefault="002B48D7" w:rsidP="002B48D7">
      <w:pPr>
        <w:pStyle w:val="Ttulo1"/>
        <w:spacing w:line="265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45A5FE72" w14:textId="77777777" w:rsidR="00975376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 Sur 260 - San Borja</w:t>
      </w:r>
    </w:p>
    <w:p w14:paraId="77D08399" w14:textId="6D71E689" w:rsidR="002B48D7" w:rsidRPr="002B48D7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 27, Perú. -</w:t>
      </w:r>
    </w:p>
    <w:p w14:paraId="15556D69" w14:textId="77777777" w:rsidR="002B48D7" w:rsidRPr="002B48D7" w:rsidRDefault="002B48D7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F4F06B9" w14:textId="77777777" w:rsidR="00975376" w:rsidRDefault="002B48D7" w:rsidP="00975376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>
        <w:rPr>
          <w:rFonts w:asciiTheme="minorHAnsi" w:hAnsiTheme="minorHAnsi" w:cstheme="minorHAnsi"/>
          <w:kern w:val="2"/>
        </w:rPr>
        <w:t>AhorroGNV</w:t>
      </w:r>
    </w:p>
    <w:p w14:paraId="1E7D3BB0" w14:textId="55C1C2C5" w:rsidR="00975376" w:rsidRPr="002B48D7" w:rsidRDefault="00975376" w:rsidP="00975376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5404E949" w14:textId="45679452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Por medio de la presente tenemos el agrado de dirigirnos a ustedes con relación al Programa de la referencia, a fin de presentar nuestra propuesta económica para la prestación de los Servicios de verificación y certificación</w:t>
      </w:r>
      <w:r w:rsidR="00A50E6C">
        <w:rPr>
          <w:rFonts w:asciiTheme="minorHAnsi" w:hAnsiTheme="minorHAnsi" w:cstheme="minorHAnsi"/>
          <w:kern w:val="2"/>
        </w:rPr>
        <w:t>:</w:t>
      </w:r>
    </w:p>
    <w:p w14:paraId="32C77F80" w14:textId="77777777" w:rsid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8547" w:type="dxa"/>
        <w:tblLook w:val="04A0" w:firstRow="1" w:lastRow="0" w:firstColumn="1" w:lastColumn="0" w:noHBand="0" w:noVBand="1"/>
      </w:tblPr>
      <w:tblGrid>
        <w:gridCol w:w="839"/>
        <w:gridCol w:w="2275"/>
        <w:gridCol w:w="2268"/>
        <w:gridCol w:w="3165"/>
      </w:tblGrid>
      <w:tr w:rsidR="006F4759" w14:paraId="08B39392" w14:textId="12E01892" w:rsidTr="00F23751">
        <w:trPr>
          <w:trHeight w:val="640"/>
        </w:trPr>
        <w:tc>
          <w:tcPr>
            <w:tcW w:w="839" w:type="dxa"/>
            <w:vMerge w:val="restart"/>
            <w:vAlign w:val="center"/>
          </w:tcPr>
          <w:p w14:paraId="729E130E" w14:textId="6D6C20C0" w:rsidR="006F4759" w:rsidRPr="00A50E6C" w:rsidRDefault="006F4759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bookmarkStart w:id="1" w:name="_Hlk151292866"/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Zona</w:t>
            </w:r>
            <w:r w:rsidR="004A5122">
              <w:rPr>
                <w:rFonts w:asciiTheme="minorHAnsi" w:hAnsiTheme="minorHAnsi" w:cstheme="minorHAnsi"/>
                <w:b/>
                <w:bCs/>
                <w:kern w:val="2"/>
              </w:rPr>
              <w:t xml:space="preserve"> GNV</w:t>
            </w:r>
          </w:p>
        </w:tc>
        <w:tc>
          <w:tcPr>
            <w:tcW w:w="7708" w:type="dxa"/>
            <w:gridSpan w:val="3"/>
            <w:vAlign w:val="center"/>
          </w:tcPr>
          <w:p w14:paraId="373790E5" w14:textId="4777E223" w:rsidR="00F23751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 xml:space="preserve">Precio unitario del servicio de Verificación </w:t>
            </w:r>
            <w:r w:rsidR="00F23751">
              <w:rPr>
                <w:rFonts w:asciiTheme="minorHAnsi" w:hAnsiTheme="minorHAnsi" w:cstheme="minorHAnsi"/>
                <w:b/>
                <w:bCs/>
                <w:kern w:val="2"/>
              </w:rPr>
              <w:t>+</w:t>
            </w: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 xml:space="preserve"> Certificación</w:t>
            </w:r>
          </w:p>
          <w:p w14:paraId="3A1B5FEC" w14:textId="14C67629" w:rsidR="006F4759" w:rsidRPr="00A50E6C" w:rsidRDefault="006F4759" w:rsidP="00F23751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(</w:t>
            </w:r>
            <w:r w:rsidR="00F23751">
              <w:rPr>
                <w:rFonts w:asciiTheme="minorHAnsi" w:hAnsiTheme="minorHAnsi" w:cstheme="minorHAnsi"/>
                <w:b/>
                <w:bCs/>
                <w:kern w:val="2"/>
              </w:rPr>
              <w:t xml:space="preserve">Colocar la suma en soles, incluido </w:t>
            </w: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IGV)</w:t>
            </w:r>
          </w:p>
        </w:tc>
      </w:tr>
      <w:tr w:rsidR="006F4759" w14:paraId="712C6196" w14:textId="77777777" w:rsidTr="00F23751">
        <w:trPr>
          <w:trHeight w:val="670"/>
        </w:trPr>
        <w:tc>
          <w:tcPr>
            <w:tcW w:w="839" w:type="dxa"/>
            <w:vMerge/>
            <w:vAlign w:val="center"/>
          </w:tcPr>
          <w:p w14:paraId="67D4D317" w14:textId="77777777" w:rsidR="006F4759" w:rsidRPr="00A50E6C" w:rsidRDefault="006F4759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  <w:tc>
          <w:tcPr>
            <w:tcW w:w="2275" w:type="dxa"/>
            <w:vAlign w:val="center"/>
          </w:tcPr>
          <w:p w14:paraId="6AB30720" w14:textId="56D8A536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Máximo</w:t>
            </w:r>
          </w:p>
        </w:tc>
        <w:tc>
          <w:tcPr>
            <w:tcW w:w="2268" w:type="dxa"/>
            <w:vAlign w:val="center"/>
          </w:tcPr>
          <w:p w14:paraId="7125346F" w14:textId="3D5DEFA6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Mínimo</w:t>
            </w:r>
          </w:p>
        </w:tc>
        <w:tc>
          <w:tcPr>
            <w:tcW w:w="3165" w:type="dxa"/>
            <w:vAlign w:val="center"/>
          </w:tcPr>
          <w:p w14:paraId="3B59700C" w14:textId="088B4E05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Propuesto</w:t>
            </w:r>
          </w:p>
        </w:tc>
      </w:tr>
      <w:tr w:rsidR="003757BE" w14:paraId="744FEF00" w14:textId="0C828A3A" w:rsidTr="00F23751">
        <w:trPr>
          <w:trHeight w:val="414"/>
        </w:trPr>
        <w:tc>
          <w:tcPr>
            <w:tcW w:w="839" w:type="dxa"/>
            <w:vAlign w:val="center"/>
          </w:tcPr>
          <w:p w14:paraId="69220457" w14:textId="4A1A0AFF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05</w:t>
            </w:r>
          </w:p>
        </w:tc>
        <w:tc>
          <w:tcPr>
            <w:tcW w:w="2275" w:type="dxa"/>
            <w:vAlign w:val="center"/>
          </w:tcPr>
          <w:p w14:paraId="590D750A" w14:textId="5FF4E90E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268" w:type="dxa"/>
            <w:vAlign w:val="center"/>
          </w:tcPr>
          <w:p w14:paraId="3EDF03AD" w14:textId="6D69E97B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3165" w:type="dxa"/>
          </w:tcPr>
          <w:p w14:paraId="06FD9709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bookmarkStart w:id="2" w:name="_GoBack"/>
        <w:bookmarkEnd w:id="2"/>
      </w:tr>
      <w:tr w:rsidR="003757BE" w14:paraId="261A9ACA" w14:textId="6720D2FE" w:rsidTr="00F23751">
        <w:trPr>
          <w:trHeight w:val="414"/>
        </w:trPr>
        <w:tc>
          <w:tcPr>
            <w:tcW w:w="839" w:type="dxa"/>
            <w:vAlign w:val="center"/>
          </w:tcPr>
          <w:p w14:paraId="5C978DC9" w14:textId="2FBBD65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12</w:t>
            </w:r>
          </w:p>
        </w:tc>
        <w:tc>
          <w:tcPr>
            <w:tcW w:w="2275" w:type="dxa"/>
            <w:vAlign w:val="center"/>
          </w:tcPr>
          <w:p w14:paraId="3D2741F8" w14:textId="1CDB7A04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268" w:type="dxa"/>
            <w:vAlign w:val="center"/>
          </w:tcPr>
          <w:p w14:paraId="3524DB0A" w14:textId="704EE269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3165" w:type="dxa"/>
          </w:tcPr>
          <w:p w14:paraId="714B583A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bookmarkEnd w:id="1"/>
    </w:tbl>
    <w:p w14:paraId="1CA09951" w14:textId="77777777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5826896C" w14:textId="11A775AF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La propuesta económica incluye todos los tributos, seguros, transporte, inspecciones, pruebas y los costos laborales conforme a la legislación vigente, así como cualquier otro concepto que pueda tener incidencia sobre el costo del servicio</w:t>
      </w:r>
      <w:r w:rsidR="00A50E6C">
        <w:rPr>
          <w:rFonts w:asciiTheme="minorHAnsi" w:hAnsiTheme="minorHAnsi" w:cstheme="minorHAnsi"/>
          <w:kern w:val="2"/>
        </w:rPr>
        <w:t>.</w:t>
      </w:r>
    </w:p>
    <w:p w14:paraId="5972DBA2" w14:textId="77777777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7A70E3D6" w14:textId="77777777" w:rsidR="00AF4EC0" w:rsidRDefault="00AF4EC0" w:rsidP="00AF4EC0">
      <w:pPr>
        <w:pStyle w:val="Textoindependiente"/>
        <w:ind w:right="3"/>
        <w:jc w:val="both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Nota</w:t>
      </w:r>
      <w:r>
        <w:rPr>
          <w:rFonts w:asciiTheme="minorHAnsi" w:hAnsiTheme="minorHAnsi" w:cstheme="minorHAnsi"/>
          <w:b/>
          <w:bCs/>
          <w:kern w:val="2"/>
        </w:rPr>
        <w:t>s</w:t>
      </w:r>
      <w:r w:rsidRPr="002B48D7">
        <w:rPr>
          <w:rFonts w:asciiTheme="minorHAnsi" w:hAnsiTheme="minorHAnsi" w:cstheme="minorHAnsi"/>
          <w:b/>
          <w:bCs/>
          <w:kern w:val="2"/>
        </w:rPr>
        <w:t>:</w:t>
      </w:r>
    </w:p>
    <w:p w14:paraId="3AA31DDE" w14:textId="0B1787DD" w:rsidR="00AF4EC0" w:rsidRDefault="00AF4EC0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La propuesta económica deberá contener como máximo dos decimales.</w:t>
      </w:r>
    </w:p>
    <w:p w14:paraId="3BC53E87" w14:textId="4D7ABBF7" w:rsidR="006F4759" w:rsidRDefault="006F4759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La propuesta económica no podrá superar el Monto Máximo y tampoco podrá ser menor que el Monto Mínimo.</w:t>
      </w:r>
    </w:p>
    <w:p w14:paraId="6E66F990" w14:textId="41F46EE2" w:rsidR="00AF4EC0" w:rsidRPr="002B48D7" w:rsidRDefault="00F23751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Dejar en blanco el casillero de la</w:t>
      </w:r>
      <w:r w:rsidR="00AF4EC0" w:rsidRPr="002B48D7">
        <w:rPr>
          <w:rFonts w:asciiTheme="minorHAnsi" w:hAnsiTheme="minorHAnsi" w:cstheme="minorHAnsi"/>
          <w:b/>
          <w:bCs/>
          <w:kern w:val="2"/>
        </w:rPr>
        <w:t xml:space="preserve"> zona</w:t>
      </w:r>
      <w:r>
        <w:rPr>
          <w:rFonts w:asciiTheme="minorHAnsi" w:hAnsiTheme="minorHAnsi" w:cstheme="minorHAnsi"/>
          <w:b/>
          <w:bCs/>
          <w:kern w:val="2"/>
        </w:rPr>
        <w:t xml:space="preserve"> en la cual</w:t>
      </w:r>
      <w:r w:rsidR="00AF4EC0" w:rsidRPr="002B48D7">
        <w:rPr>
          <w:rFonts w:asciiTheme="minorHAnsi" w:hAnsiTheme="minorHAnsi" w:cstheme="minorHAnsi"/>
          <w:b/>
          <w:bCs/>
          <w:kern w:val="2"/>
        </w:rPr>
        <w:t xml:space="preserve"> no van a participar.</w:t>
      </w:r>
      <w:r w:rsidR="00AF4EC0">
        <w:rPr>
          <w:rFonts w:asciiTheme="minorHAnsi" w:hAnsiTheme="minorHAnsi" w:cstheme="minorHAnsi"/>
          <w:b/>
          <w:bCs/>
          <w:kern w:val="2"/>
        </w:rPr>
        <w:t xml:space="preserve"> </w:t>
      </w:r>
    </w:p>
    <w:p w14:paraId="2660C92B" w14:textId="63A01A17" w:rsidR="002B48D7" w:rsidRPr="00F23751" w:rsidRDefault="00AF4EC0" w:rsidP="00F23751">
      <w:pPr>
        <w:pStyle w:val="Textoindependiente"/>
        <w:numPr>
          <w:ilvl w:val="0"/>
          <w:numId w:val="4"/>
        </w:numPr>
        <w:ind w:left="426" w:right="3" w:hanging="426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C</w:t>
      </w:r>
      <w:r w:rsidR="002B48D7" w:rsidRPr="002B48D7">
        <w:rPr>
          <w:rFonts w:asciiTheme="minorHAnsi" w:hAnsiTheme="minorHAnsi" w:cstheme="minorHAnsi"/>
          <w:b/>
          <w:bCs/>
          <w:kern w:val="2"/>
        </w:rPr>
        <w:t xml:space="preserve">ada entidad certificadora puede postular como máximo a </w:t>
      </w:r>
      <w:r w:rsidR="0061252F">
        <w:rPr>
          <w:rFonts w:asciiTheme="minorHAnsi" w:hAnsiTheme="minorHAnsi" w:cstheme="minorHAnsi"/>
          <w:b/>
          <w:bCs/>
          <w:kern w:val="2"/>
        </w:rPr>
        <w:t>2</w:t>
      </w:r>
      <w:r w:rsidR="002B48D7" w:rsidRPr="002B48D7">
        <w:rPr>
          <w:rFonts w:asciiTheme="minorHAnsi" w:hAnsiTheme="minorHAnsi" w:cstheme="minorHAnsi"/>
          <w:b/>
          <w:bCs/>
          <w:kern w:val="2"/>
        </w:rPr>
        <w:t xml:space="preserve"> zonas, </w:t>
      </w:r>
      <w:r w:rsidR="00F23751">
        <w:rPr>
          <w:rFonts w:asciiTheme="minorHAnsi" w:hAnsiTheme="minorHAnsi" w:cstheme="minorHAnsi"/>
          <w:b/>
          <w:bCs/>
          <w:kern w:val="2"/>
        </w:rPr>
        <w:t>l</w:t>
      </w:r>
      <w:r w:rsidR="00F23751" w:rsidRPr="00F23751">
        <w:rPr>
          <w:rFonts w:asciiTheme="minorHAnsi" w:hAnsiTheme="minorHAnsi" w:cstheme="minorHAnsi"/>
          <w:b/>
          <w:bCs/>
          <w:kern w:val="2"/>
        </w:rPr>
        <w:t xml:space="preserve">as Entidades Certificadoras que el día 29 de noviembre fueron asignadas a cuatro (04) zonas 2024, solo podrán postular a una (01) </w:t>
      </w:r>
      <w:r w:rsidR="00F23751">
        <w:rPr>
          <w:rFonts w:asciiTheme="minorHAnsi" w:hAnsiTheme="minorHAnsi" w:cstheme="minorHAnsi"/>
          <w:b/>
          <w:bCs/>
          <w:kern w:val="2"/>
        </w:rPr>
        <w:t>zona. E</w:t>
      </w:r>
      <w:r w:rsidR="002B48D7" w:rsidRPr="00F23751">
        <w:rPr>
          <w:rFonts w:asciiTheme="minorHAnsi" w:hAnsiTheme="minorHAnsi" w:cstheme="minorHAnsi"/>
          <w:b/>
          <w:bCs/>
          <w:kern w:val="2"/>
        </w:rPr>
        <w:t>n caso de presentarse a más zonas su solicitud quedará rechazada.</w:t>
      </w:r>
    </w:p>
    <w:p w14:paraId="6A123F00" w14:textId="0F5E2A9E" w:rsidR="002B48D7" w:rsidRPr="001E3674" w:rsidRDefault="001E3674" w:rsidP="002B48D7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kern w:val="2"/>
        </w:rPr>
      </w:pPr>
      <w:r w:rsidRPr="001E3674">
        <w:rPr>
          <w:rFonts w:asciiTheme="minorHAnsi" w:hAnsiTheme="minorHAnsi" w:cstheme="minorHAnsi"/>
          <w:b/>
          <w:bCs/>
          <w:kern w:val="2"/>
        </w:rPr>
        <w:t>Para el presente proceso se considera el precio de verificación igual al 30% de la suma de ambos servicios</w:t>
      </w:r>
      <w:r>
        <w:rPr>
          <w:rFonts w:asciiTheme="minorHAnsi" w:hAnsiTheme="minorHAnsi" w:cstheme="minorHAnsi"/>
          <w:b/>
          <w:bCs/>
          <w:kern w:val="2"/>
        </w:rPr>
        <w:t xml:space="preserve"> (verificación y certificación)</w:t>
      </w:r>
      <w:r w:rsidRPr="001E3674">
        <w:rPr>
          <w:rFonts w:asciiTheme="minorHAnsi" w:hAnsiTheme="minorHAnsi" w:cstheme="minorHAnsi"/>
          <w:b/>
          <w:bCs/>
          <w:kern w:val="2"/>
        </w:rPr>
        <w:t>.</w:t>
      </w:r>
    </w:p>
    <w:p w14:paraId="0F9124FE" w14:textId="77777777" w:rsidR="002B7F84" w:rsidRDefault="002B7F84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D4C2DEA" w14:textId="7ED67C6F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57098CD" w14:textId="58D2AB53" w:rsidR="00F23751" w:rsidRDefault="00F23751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503731C" w14:textId="1063B87D" w:rsidR="00F23751" w:rsidRDefault="00F23751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CA9598B" w14:textId="67DD03EF" w:rsidR="00F23751" w:rsidRDefault="00F23751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4ECCAE2" w14:textId="77777777" w:rsidR="00F23751" w:rsidRDefault="00F23751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pPr w:leftFromText="141" w:rightFromText="141" w:vertAnchor="text" w:horzAnchor="margin" w:tblpXSpec="center" w:tblpY="35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C746D3" w14:paraId="208C8365" w14:textId="77777777" w:rsidTr="00C746D3">
        <w:tc>
          <w:tcPr>
            <w:tcW w:w="6374" w:type="dxa"/>
          </w:tcPr>
          <w:p w14:paraId="78FD17F1" w14:textId="77777777" w:rsidR="00C746D3" w:rsidRPr="00A50E6C" w:rsidRDefault="00C746D3" w:rsidP="00C746D3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3A4920EB" w14:textId="77777777" w:rsidR="00A50E6C" w:rsidRPr="002B48D7" w:rsidRDefault="00A50E6C" w:rsidP="00C746D3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sectPr w:rsidR="00A50E6C" w:rsidRPr="002B48D7" w:rsidSect="002B48D7">
      <w:headerReference w:type="default" r:id="rId8"/>
      <w:type w:val="continuous"/>
      <w:pgSz w:w="11910" w:h="16840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04D7" w14:textId="77777777" w:rsidR="00FE115C" w:rsidRDefault="00FE115C" w:rsidP="00A50E6C">
      <w:r>
        <w:separator/>
      </w:r>
    </w:p>
  </w:endnote>
  <w:endnote w:type="continuationSeparator" w:id="0">
    <w:p w14:paraId="28EFC7E6" w14:textId="77777777" w:rsidR="00FE115C" w:rsidRDefault="00FE115C" w:rsidP="00A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2E26" w14:textId="77777777" w:rsidR="00FE115C" w:rsidRDefault="00FE115C" w:rsidP="00A50E6C">
      <w:r>
        <w:separator/>
      </w:r>
    </w:p>
  </w:footnote>
  <w:footnote w:type="continuationSeparator" w:id="0">
    <w:p w14:paraId="264C0019" w14:textId="77777777" w:rsidR="00FE115C" w:rsidRDefault="00FE115C" w:rsidP="00A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5E4D" w14:textId="507C415B" w:rsidR="00A50E6C" w:rsidRDefault="00A50E6C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05FC9AF5" wp14:editId="00C2DE2E">
          <wp:simplePos x="0" y="0"/>
          <wp:positionH relativeFrom="page">
            <wp:posOffset>4577715</wp:posOffset>
          </wp:positionH>
          <wp:positionV relativeFrom="page">
            <wp:posOffset>227330</wp:posOffset>
          </wp:positionV>
          <wp:extent cx="2571750" cy="461672"/>
          <wp:effectExtent l="0" t="0" r="0" b="0"/>
          <wp:wrapNone/>
          <wp:docPr id="20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6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7C1B8C5" wp14:editId="71985546">
          <wp:simplePos x="0" y="0"/>
          <wp:positionH relativeFrom="margin">
            <wp:posOffset>-714375</wp:posOffset>
          </wp:positionH>
          <wp:positionV relativeFrom="paragraph">
            <wp:posOffset>-297180</wp:posOffset>
          </wp:positionV>
          <wp:extent cx="2635250" cy="600075"/>
          <wp:effectExtent l="0" t="0" r="0" b="9525"/>
          <wp:wrapNone/>
          <wp:docPr id="708178569" name="Imagen 1" descr="Plataforma de Reconocimiento de Energía Eficiente y Sostenible | Mapa del  si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178569" name="Imagen 1" descr="Plataforma de Reconocimiento de Energía Eficiente y Sostenible | Mapa del  si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6A0"/>
    <w:multiLevelType w:val="hybridMultilevel"/>
    <w:tmpl w:val="31BA3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176"/>
    <w:multiLevelType w:val="multilevel"/>
    <w:tmpl w:val="9E247C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color w:val="215868" w:themeColor="accent5" w:themeShade="8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DB6CEF"/>
    <w:multiLevelType w:val="hybridMultilevel"/>
    <w:tmpl w:val="63809D38"/>
    <w:lvl w:ilvl="0" w:tplc="FE5E1CF0">
      <w:start w:val="1"/>
      <w:numFmt w:val="lowerLetter"/>
      <w:lvlText w:val="%1."/>
      <w:lvlJc w:val="left"/>
      <w:pPr>
        <w:ind w:left="840" w:hanging="360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  <w:lang w:val="es-ES" w:eastAsia="en-US" w:bidi="ar-SA"/>
      </w:rPr>
    </w:lvl>
    <w:lvl w:ilvl="1" w:tplc="60620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A7425C0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7C02E73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811C9F5C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105022B0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2CE6D7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9E022E54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A006AF1E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60C069F"/>
    <w:multiLevelType w:val="hybridMultilevel"/>
    <w:tmpl w:val="87707EA6"/>
    <w:lvl w:ilvl="0" w:tplc="4B4E7FF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14822C">
      <w:numFmt w:val="bullet"/>
      <w:lvlText w:val="•"/>
      <w:lvlJc w:val="left"/>
      <w:pPr>
        <w:ind w:left="1366" w:hanging="428"/>
      </w:pPr>
      <w:rPr>
        <w:rFonts w:hint="default"/>
        <w:lang w:val="es-ES" w:eastAsia="en-US" w:bidi="ar-SA"/>
      </w:rPr>
    </w:lvl>
    <w:lvl w:ilvl="2" w:tplc="733AE5CC">
      <w:numFmt w:val="bullet"/>
      <w:lvlText w:val="•"/>
      <w:lvlJc w:val="left"/>
      <w:pPr>
        <w:ind w:left="2192" w:hanging="428"/>
      </w:pPr>
      <w:rPr>
        <w:rFonts w:hint="default"/>
        <w:lang w:val="es-ES" w:eastAsia="en-US" w:bidi="ar-SA"/>
      </w:rPr>
    </w:lvl>
    <w:lvl w:ilvl="3" w:tplc="710425E6">
      <w:numFmt w:val="bullet"/>
      <w:lvlText w:val="•"/>
      <w:lvlJc w:val="left"/>
      <w:pPr>
        <w:ind w:left="3019" w:hanging="428"/>
      </w:pPr>
      <w:rPr>
        <w:rFonts w:hint="default"/>
        <w:lang w:val="es-ES" w:eastAsia="en-US" w:bidi="ar-SA"/>
      </w:rPr>
    </w:lvl>
    <w:lvl w:ilvl="4" w:tplc="712050FA">
      <w:numFmt w:val="bullet"/>
      <w:lvlText w:val="•"/>
      <w:lvlJc w:val="left"/>
      <w:pPr>
        <w:ind w:left="3845" w:hanging="428"/>
      </w:pPr>
      <w:rPr>
        <w:rFonts w:hint="default"/>
        <w:lang w:val="es-ES" w:eastAsia="en-US" w:bidi="ar-SA"/>
      </w:rPr>
    </w:lvl>
    <w:lvl w:ilvl="5" w:tplc="01461AE2">
      <w:numFmt w:val="bullet"/>
      <w:lvlText w:val="•"/>
      <w:lvlJc w:val="left"/>
      <w:pPr>
        <w:ind w:left="4672" w:hanging="428"/>
      </w:pPr>
      <w:rPr>
        <w:rFonts w:hint="default"/>
        <w:lang w:val="es-ES" w:eastAsia="en-US" w:bidi="ar-SA"/>
      </w:rPr>
    </w:lvl>
    <w:lvl w:ilvl="6" w:tplc="C16AAF5A">
      <w:numFmt w:val="bullet"/>
      <w:lvlText w:val="•"/>
      <w:lvlJc w:val="left"/>
      <w:pPr>
        <w:ind w:left="5498" w:hanging="428"/>
      </w:pPr>
      <w:rPr>
        <w:rFonts w:hint="default"/>
        <w:lang w:val="es-ES" w:eastAsia="en-US" w:bidi="ar-SA"/>
      </w:rPr>
    </w:lvl>
    <w:lvl w:ilvl="7" w:tplc="B6FEBFF8">
      <w:numFmt w:val="bullet"/>
      <w:lvlText w:val="•"/>
      <w:lvlJc w:val="left"/>
      <w:pPr>
        <w:ind w:left="6324" w:hanging="428"/>
      </w:pPr>
      <w:rPr>
        <w:rFonts w:hint="default"/>
        <w:lang w:val="es-ES" w:eastAsia="en-US" w:bidi="ar-SA"/>
      </w:rPr>
    </w:lvl>
    <w:lvl w:ilvl="8" w:tplc="4802C24E">
      <w:numFmt w:val="bullet"/>
      <w:lvlText w:val="•"/>
      <w:lvlJc w:val="left"/>
      <w:pPr>
        <w:ind w:left="7151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64F55E79"/>
    <w:multiLevelType w:val="hybridMultilevel"/>
    <w:tmpl w:val="1AE62B64"/>
    <w:lvl w:ilvl="0" w:tplc="20D00BCC">
      <w:start w:val="1"/>
      <w:numFmt w:val="decimal"/>
      <w:lvlText w:val="%1."/>
      <w:lvlJc w:val="left"/>
      <w:pPr>
        <w:ind w:left="686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DE6AC36">
      <w:numFmt w:val="bullet"/>
      <w:lvlText w:val="•"/>
      <w:lvlJc w:val="left"/>
      <w:pPr>
        <w:ind w:left="1486" w:hanging="567"/>
      </w:pPr>
      <w:rPr>
        <w:rFonts w:hint="default"/>
        <w:lang w:val="es-ES" w:eastAsia="en-US" w:bidi="ar-SA"/>
      </w:rPr>
    </w:lvl>
    <w:lvl w:ilvl="2" w:tplc="32A0A460">
      <w:numFmt w:val="bullet"/>
      <w:lvlText w:val="•"/>
      <w:lvlJc w:val="left"/>
      <w:pPr>
        <w:ind w:left="2292" w:hanging="567"/>
      </w:pPr>
      <w:rPr>
        <w:rFonts w:hint="default"/>
        <w:lang w:val="es-ES" w:eastAsia="en-US" w:bidi="ar-SA"/>
      </w:rPr>
    </w:lvl>
    <w:lvl w:ilvl="3" w:tplc="858E2AA4">
      <w:numFmt w:val="bullet"/>
      <w:lvlText w:val="•"/>
      <w:lvlJc w:val="left"/>
      <w:pPr>
        <w:ind w:left="3099" w:hanging="567"/>
      </w:pPr>
      <w:rPr>
        <w:rFonts w:hint="default"/>
        <w:lang w:val="es-ES" w:eastAsia="en-US" w:bidi="ar-SA"/>
      </w:rPr>
    </w:lvl>
    <w:lvl w:ilvl="4" w:tplc="4BB01E8A">
      <w:numFmt w:val="bullet"/>
      <w:lvlText w:val="•"/>
      <w:lvlJc w:val="left"/>
      <w:pPr>
        <w:ind w:left="3905" w:hanging="567"/>
      </w:pPr>
      <w:rPr>
        <w:rFonts w:hint="default"/>
        <w:lang w:val="es-ES" w:eastAsia="en-US" w:bidi="ar-SA"/>
      </w:rPr>
    </w:lvl>
    <w:lvl w:ilvl="5" w:tplc="DDC69ED0">
      <w:numFmt w:val="bullet"/>
      <w:lvlText w:val="•"/>
      <w:lvlJc w:val="left"/>
      <w:pPr>
        <w:ind w:left="4712" w:hanging="567"/>
      </w:pPr>
      <w:rPr>
        <w:rFonts w:hint="default"/>
        <w:lang w:val="es-ES" w:eastAsia="en-US" w:bidi="ar-SA"/>
      </w:rPr>
    </w:lvl>
    <w:lvl w:ilvl="6" w:tplc="34843B56">
      <w:numFmt w:val="bullet"/>
      <w:lvlText w:val="•"/>
      <w:lvlJc w:val="left"/>
      <w:pPr>
        <w:ind w:left="5518" w:hanging="567"/>
      </w:pPr>
      <w:rPr>
        <w:rFonts w:hint="default"/>
        <w:lang w:val="es-ES" w:eastAsia="en-US" w:bidi="ar-SA"/>
      </w:rPr>
    </w:lvl>
    <w:lvl w:ilvl="7" w:tplc="D9C87566">
      <w:numFmt w:val="bullet"/>
      <w:lvlText w:val="•"/>
      <w:lvlJc w:val="left"/>
      <w:pPr>
        <w:ind w:left="6324" w:hanging="567"/>
      </w:pPr>
      <w:rPr>
        <w:rFonts w:hint="default"/>
        <w:lang w:val="es-ES" w:eastAsia="en-US" w:bidi="ar-SA"/>
      </w:rPr>
    </w:lvl>
    <w:lvl w:ilvl="8" w:tplc="3C169F98">
      <w:numFmt w:val="bullet"/>
      <w:lvlText w:val="•"/>
      <w:lvlJc w:val="left"/>
      <w:pPr>
        <w:ind w:left="7131" w:hanging="56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A"/>
    <w:rsid w:val="001158BE"/>
    <w:rsid w:val="001346C8"/>
    <w:rsid w:val="001E3674"/>
    <w:rsid w:val="002665B0"/>
    <w:rsid w:val="002B48D7"/>
    <w:rsid w:val="002B7F84"/>
    <w:rsid w:val="002E679E"/>
    <w:rsid w:val="003216DE"/>
    <w:rsid w:val="003526BA"/>
    <w:rsid w:val="003757BE"/>
    <w:rsid w:val="004A5122"/>
    <w:rsid w:val="00552042"/>
    <w:rsid w:val="00552F7C"/>
    <w:rsid w:val="005C2F99"/>
    <w:rsid w:val="0061252F"/>
    <w:rsid w:val="006F4759"/>
    <w:rsid w:val="007D71C9"/>
    <w:rsid w:val="007F14EA"/>
    <w:rsid w:val="0085003C"/>
    <w:rsid w:val="008541A2"/>
    <w:rsid w:val="0095557E"/>
    <w:rsid w:val="00975376"/>
    <w:rsid w:val="009C11D5"/>
    <w:rsid w:val="00A50E6C"/>
    <w:rsid w:val="00A73DCE"/>
    <w:rsid w:val="00AF4EC0"/>
    <w:rsid w:val="00B00445"/>
    <w:rsid w:val="00B26CCF"/>
    <w:rsid w:val="00B42818"/>
    <w:rsid w:val="00BC49C0"/>
    <w:rsid w:val="00C746D3"/>
    <w:rsid w:val="00C77B32"/>
    <w:rsid w:val="00C869FF"/>
    <w:rsid w:val="00C964AF"/>
    <w:rsid w:val="00D60A5A"/>
    <w:rsid w:val="00DD6868"/>
    <w:rsid w:val="00E35728"/>
    <w:rsid w:val="00F2247A"/>
    <w:rsid w:val="00F23751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F2247A"/>
    <w:pPr>
      <w:ind w:left="119" w:hanging="2929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Ttulo1Car">
    <w:name w:val="Título 1 Car"/>
    <w:basedOn w:val="Fuentedeprrafopredeter"/>
    <w:link w:val="Ttulo1"/>
    <w:uiPriority w:val="9"/>
    <w:rsid w:val="00F2247A"/>
    <w:rPr>
      <w:rFonts w:ascii="Tahoma" w:eastAsia="Tahoma" w:hAnsi="Tahoma" w:cs="Tahoma"/>
      <w:b/>
      <w:bCs/>
      <w:lang w:val="es-ES"/>
    </w:rPr>
  </w:style>
  <w:style w:type="table" w:styleId="Tablaconcuadrcula">
    <w:name w:val="Table Grid"/>
    <w:basedOn w:val="Tablanormal"/>
    <w:uiPriority w:val="39"/>
    <w:rsid w:val="002B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0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E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0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E6C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06A3-EA41-4942-A920-56BA5DD4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Suárez B.</dc:creator>
  <cp:lastModifiedBy>Juan Harry Condor Castillo</cp:lastModifiedBy>
  <cp:revision>3</cp:revision>
  <dcterms:created xsi:type="dcterms:W3CDTF">2023-11-30T00:21:00Z</dcterms:created>
  <dcterms:modified xsi:type="dcterms:W3CDTF">2023-11-30T18:06:00Z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