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9032" w14:textId="471D86DF" w:rsidR="00257D36" w:rsidRPr="00E55581" w:rsidRDefault="00257D36" w:rsidP="004A5B6B">
      <w:pPr>
        <w:jc w:val="center"/>
        <w:rPr>
          <w:rFonts w:asciiTheme="minorHAnsi" w:eastAsia="Calibri" w:hAnsiTheme="minorHAnsi" w:cstheme="minorHAnsi"/>
          <w:b/>
          <w:bCs/>
          <w:sz w:val="22"/>
          <w:szCs w:val="22"/>
        </w:rPr>
      </w:pPr>
      <w:bookmarkStart w:id="0" w:name="_GoBack"/>
      <w:bookmarkEnd w:id="0"/>
      <w:r w:rsidRPr="00E55581">
        <w:rPr>
          <w:rFonts w:asciiTheme="minorHAnsi" w:eastAsia="Calibri" w:hAnsiTheme="minorHAnsi" w:cstheme="minorHAnsi"/>
          <w:b/>
          <w:bCs/>
          <w:sz w:val="22"/>
          <w:szCs w:val="22"/>
        </w:rPr>
        <w:t>MODELO DE CONTRATO DE CESIÓN EN USO</w:t>
      </w:r>
    </w:p>
    <w:p w14:paraId="30DAAA40" w14:textId="4FC22454" w:rsidR="004A5B6B" w:rsidRPr="00E55581" w:rsidRDefault="004A5B6B" w:rsidP="004A5B6B">
      <w:pPr>
        <w:pStyle w:val="Textoindependiente"/>
        <w:ind w:right="113"/>
        <w:jc w:val="both"/>
        <w:rPr>
          <w:rFonts w:asciiTheme="minorHAnsi" w:hAnsiTheme="minorHAnsi" w:cstheme="minorHAnsi"/>
          <w:sz w:val="22"/>
          <w:szCs w:val="22"/>
        </w:rPr>
      </w:pPr>
    </w:p>
    <w:p w14:paraId="22F8A762" w14:textId="2B9D494D" w:rsidR="004A5B6B" w:rsidRPr="00E55581" w:rsidRDefault="004A5B6B" w:rsidP="004A5B6B">
      <w:pPr>
        <w:ind w:left="1416" w:hanging="1416"/>
        <w:jc w:val="center"/>
        <w:rPr>
          <w:rFonts w:asciiTheme="minorHAnsi" w:hAnsiTheme="minorHAnsi" w:cstheme="minorHAnsi"/>
          <w:b/>
          <w:sz w:val="22"/>
          <w:szCs w:val="22"/>
          <w:u w:val="single"/>
        </w:rPr>
      </w:pPr>
      <w:r w:rsidRPr="00E55581">
        <w:rPr>
          <w:rFonts w:asciiTheme="minorHAnsi" w:hAnsiTheme="minorHAnsi" w:cstheme="minorHAnsi"/>
          <w:b/>
          <w:sz w:val="22"/>
          <w:szCs w:val="22"/>
          <w:u w:val="single"/>
        </w:rPr>
        <w:t>CONTRATO DE CESIÓN EN USO DE BIEN INMUEBLE</w:t>
      </w:r>
    </w:p>
    <w:p w14:paraId="4C11E6DD" w14:textId="77777777" w:rsidR="004A5B6B" w:rsidRPr="00E55581" w:rsidRDefault="004A5B6B" w:rsidP="004A5B6B">
      <w:pPr>
        <w:ind w:left="1416" w:hanging="1416"/>
        <w:jc w:val="center"/>
        <w:rPr>
          <w:rFonts w:asciiTheme="minorHAnsi" w:hAnsiTheme="minorHAnsi" w:cstheme="minorHAnsi"/>
          <w:b/>
          <w:sz w:val="22"/>
          <w:szCs w:val="22"/>
          <w:u w:val="single"/>
        </w:rPr>
      </w:pPr>
    </w:p>
    <w:p w14:paraId="383A11AD" w14:textId="614035DC" w:rsidR="004A5B6B" w:rsidRPr="00B529A9" w:rsidRDefault="004A5B6B" w:rsidP="004A5B6B">
      <w:pPr>
        <w:jc w:val="both"/>
        <w:rPr>
          <w:rFonts w:asciiTheme="minorHAnsi" w:hAnsiTheme="minorHAnsi" w:cstheme="minorHAnsi"/>
          <w:b/>
          <w:bCs/>
          <w:sz w:val="22"/>
          <w:szCs w:val="22"/>
        </w:rPr>
      </w:pPr>
      <w:r w:rsidRPr="00E55581">
        <w:rPr>
          <w:rFonts w:asciiTheme="minorHAnsi" w:hAnsiTheme="minorHAnsi" w:cstheme="minorHAnsi"/>
          <w:sz w:val="22"/>
          <w:szCs w:val="22"/>
        </w:rPr>
        <w:t>Conste por el presente instrumento el Contrato de Cesión en Uso que celebran de una parte</w:t>
      </w:r>
      <w:r w:rsidRPr="00E55581">
        <w:rPr>
          <w:rFonts w:asciiTheme="minorHAnsi" w:hAnsiTheme="minorHAnsi" w:cstheme="minorHAnsi"/>
          <w:b/>
          <w:bCs/>
          <w:sz w:val="22"/>
          <w:szCs w:val="22"/>
        </w:rPr>
        <w:t xml:space="preserve"> GOBIERNO REGIONAL </w:t>
      </w:r>
      <w:r w:rsidR="000A7332">
        <w:rPr>
          <w:rFonts w:asciiTheme="minorHAnsi" w:hAnsiTheme="minorHAnsi" w:cstheme="minorHAnsi"/>
          <w:b/>
          <w:bCs/>
          <w:sz w:val="22"/>
          <w:szCs w:val="22"/>
        </w:rPr>
        <w:t>DE</w:t>
      </w:r>
      <w:r w:rsidR="00B529A9">
        <w:rPr>
          <w:rFonts w:asciiTheme="minorHAnsi" w:hAnsiTheme="minorHAnsi" w:cstheme="minorHAnsi"/>
          <w:b/>
          <w:bCs/>
          <w:sz w:val="22"/>
          <w:szCs w:val="22"/>
        </w:rPr>
        <w:t xml:space="preserve"> </w:t>
      </w:r>
      <w:r w:rsidR="00B529A9" w:rsidRPr="00B529A9">
        <w:rPr>
          <w:rFonts w:asciiTheme="minorHAnsi" w:hAnsiTheme="minorHAnsi" w:cstheme="minorHAnsi"/>
          <w:b/>
          <w:bCs/>
          <w:sz w:val="22"/>
          <w:szCs w:val="22"/>
        </w:rPr>
        <w:t xml:space="preserve">CUSCO, </w:t>
      </w:r>
      <w:r w:rsidR="00B529A9" w:rsidRPr="00B529A9">
        <w:rPr>
          <w:rFonts w:asciiTheme="minorHAnsi" w:hAnsiTheme="minorHAnsi" w:cstheme="minorHAnsi"/>
          <w:bCs/>
          <w:sz w:val="22"/>
          <w:szCs w:val="22"/>
        </w:rPr>
        <w:t xml:space="preserve">con Registro Único de Contribuyentes Nº 20527147612, con domicilio legal en Av. Tomasa Tito </w:t>
      </w:r>
      <w:proofErr w:type="spellStart"/>
      <w:r w:rsidR="00B529A9" w:rsidRPr="00B529A9">
        <w:rPr>
          <w:rFonts w:asciiTheme="minorHAnsi" w:hAnsiTheme="minorHAnsi" w:cstheme="minorHAnsi"/>
          <w:bCs/>
          <w:sz w:val="22"/>
          <w:szCs w:val="22"/>
        </w:rPr>
        <w:t>Condemayta</w:t>
      </w:r>
      <w:proofErr w:type="spellEnd"/>
      <w:r w:rsidR="00B529A9" w:rsidRPr="00B529A9">
        <w:rPr>
          <w:rFonts w:asciiTheme="minorHAnsi" w:hAnsiTheme="minorHAnsi" w:cstheme="minorHAnsi"/>
          <w:bCs/>
          <w:sz w:val="22"/>
          <w:szCs w:val="22"/>
        </w:rPr>
        <w:t xml:space="preserve"> s/n </w:t>
      </w:r>
      <w:proofErr w:type="spellStart"/>
      <w:r w:rsidR="00B529A9" w:rsidRPr="00B529A9">
        <w:rPr>
          <w:rFonts w:asciiTheme="minorHAnsi" w:hAnsiTheme="minorHAnsi" w:cstheme="minorHAnsi"/>
          <w:bCs/>
          <w:sz w:val="22"/>
          <w:szCs w:val="22"/>
        </w:rPr>
        <w:t>Int</w:t>
      </w:r>
      <w:proofErr w:type="spellEnd"/>
      <w:r w:rsidR="00B529A9" w:rsidRPr="00B529A9">
        <w:rPr>
          <w:rFonts w:asciiTheme="minorHAnsi" w:hAnsiTheme="minorHAnsi" w:cstheme="minorHAnsi"/>
          <w:bCs/>
          <w:sz w:val="22"/>
          <w:szCs w:val="22"/>
        </w:rPr>
        <w:t xml:space="preserve"> s/n distrito, provincia y departamento de Cusco, debidamente representado por el Gobernador Regional, señor Werner Máximo Salcedo Álvarez, con Documento Nacional de Identidad Nº 40160380, acreditado mediante Credencial del Jurado Nacional de Elecciones y designado como Gobernador Regional Cusco mediante Resolución Nº 0005-2023-JNE</w:t>
      </w:r>
      <w:r w:rsidR="00B529A9">
        <w:rPr>
          <w:rFonts w:asciiTheme="minorHAnsi" w:hAnsiTheme="minorHAnsi" w:cstheme="minorHAnsi"/>
          <w:b/>
          <w:bCs/>
          <w:sz w:val="22"/>
          <w:szCs w:val="22"/>
        </w:rPr>
        <w:t xml:space="preserve">, </w:t>
      </w:r>
      <w:r w:rsidRPr="00E55581">
        <w:rPr>
          <w:rFonts w:asciiTheme="minorHAnsi" w:hAnsiTheme="minorHAnsi" w:cstheme="minorHAnsi"/>
          <w:bCs/>
          <w:sz w:val="22"/>
          <w:szCs w:val="22"/>
        </w:rPr>
        <w:t xml:space="preserve">a quien en adelante se le denominará </w:t>
      </w:r>
      <w:r w:rsidRPr="00E55581">
        <w:rPr>
          <w:rFonts w:asciiTheme="minorHAnsi" w:hAnsiTheme="minorHAnsi" w:cstheme="minorHAnsi"/>
          <w:b/>
          <w:sz w:val="22"/>
          <w:szCs w:val="22"/>
        </w:rPr>
        <w:t xml:space="preserve">CEDENTE, </w:t>
      </w:r>
      <w:r w:rsidRPr="00E55581">
        <w:rPr>
          <w:rFonts w:asciiTheme="minorHAnsi" w:hAnsiTheme="minorHAnsi" w:cstheme="minorHAnsi"/>
          <w:sz w:val="22"/>
          <w:szCs w:val="22"/>
        </w:rPr>
        <w:t>y, de la otra parte</w:t>
      </w:r>
      <w:r w:rsidR="000A7332">
        <w:rPr>
          <w:rFonts w:asciiTheme="minorHAnsi" w:hAnsiTheme="minorHAnsi" w:cstheme="minorHAnsi"/>
          <w:sz w:val="22"/>
          <w:szCs w:val="22"/>
        </w:rPr>
        <w:t xml:space="preserve"> la empresa </w:t>
      </w:r>
      <w:r w:rsidRPr="00E55581">
        <w:rPr>
          <w:rFonts w:asciiTheme="minorHAnsi" w:hAnsiTheme="minorHAnsi" w:cstheme="minorHAnsi"/>
          <w:sz w:val="22"/>
          <w:szCs w:val="22"/>
        </w:rPr>
        <w:t>……………………………………,</w:t>
      </w:r>
      <w:r w:rsidRPr="00E55581">
        <w:rPr>
          <w:rFonts w:asciiTheme="minorHAnsi" w:hAnsiTheme="minorHAnsi" w:cstheme="minorHAnsi"/>
          <w:bCs/>
          <w:sz w:val="22"/>
          <w:szCs w:val="22"/>
        </w:rPr>
        <w:t xml:space="preserve"> con Registro Único de Contribuyentes N° ……………………….. con domicilio legal en ………………</w:t>
      </w:r>
      <w:proofErr w:type="gramStart"/>
      <w:r w:rsidRPr="00E55581">
        <w:rPr>
          <w:rFonts w:asciiTheme="minorHAnsi" w:hAnsiTheme="minorHAnsi" w:cstheme="minorHAnsi"/>
          <w:bCs/>
          <w:sz w:val="22"/>
          <w:szCs w:val="22"/>
        </w:rPr>
        <w:t>…….</w:t>
      </w:r>
      <w:proofErr w:type="gramEnd"/>
      <w:r w:rsidRPr="00E55581">
        <w:rPr>
          <w:rFonts w:asciiTheme="minorHAnsi" w:hAnsiTheme="minorHAnsi" w:cstheme="minorHAnsi"/>
          <w:bCs/>
          <w:sz w:val="22"/>
          <w:szCs w:val="22"/>
        </w:rPr>
        <w:t xml:space="preserve">., distrito…………………., provincia……………………. </w:t>
      </w:r>
      <w:r w:rsidR="000A7332">
        <w:rPr>
          <w:rFonts w:asciiTheme="minorHAnsi" w:hAnsiTheme="minorHAnsi" w:cstheme="minorHAnsi"/>
          <w:bCs/>
          <w:sz w:val="22"/>
          <w:szCs w:val="22"/>
        </w:rPr>
        <w:t>y</w:t>
      </w:r>
      <w:r w:rsidRPr="00E55581">
        <w:rPr>
          <w:rFonts w:asciiTheme="minorHAnsi" w:hAnsiTheme="minorHAnsi" w:cstheme="minorHAnsi"/>
          <w:bCs/>
          <w:sz w:val="22"/>
          <w:szCs w:val="22"/>
        </w:rPr>
        <w:t xml:space="preserve"> departamento de …………………. </w:t>
      </w:r>
      <w:r w:rsidR="000A7332" w:rsidRPr="000A7332">
        <w:rPr>
          <w:rFonts w:asciiTheme="minorHAnsi" w:hAnsiTheme="minorHAnsi" w:cstheme="minorHAnsi"/>
          <w:bCs/>
          <w:sz w:val="22"/>
          <w:szCs w:val="22"/>
        </w:rPr>
        <w:t>D</w:t>
      </w:r>
      <w:r w:rsidRPr="00E55581">
        <w:rPr>
          <w:rFonts w:asciiTheme="minorHAnsi" w:hAnsiTheme="minorHAnsi" w:cstheme="minorHAnsi"/>
          <w:bCs/>
          <w:sz w:val="22"/>
          <w:szCs w:val="22"/>
        </w:rPr>
        <w:t>ebidamente representado por ……………………</w:t>
      </w:r>
      <w:proofErr w:type="gramStart"/>
      <w:r w:rsidRPr="00E55581">
        <w:rPr>
          <w:rFonts w:asciiTheme="minorHAnsi" w:hAnsiTheme="minorHAnsi" w:cstheme="minorHAnsi"/>
          <w:bCs/>
          <w:sz w:val="22"/>
          <w:szCs w:val="22"/>
        </w:rPr>
        <w:t>…….</w:t>
      </w:r>
      <w:proofErr w:type="gramEnd"/>
      <w:r w:rsidRPr="00E55581">
        <w:rPr>
          <w:rFonts w:asciiTheme="minorHAnsi" w:hAnsiTheme="minorHAnsi" w:cstheme="minorHAnsi"/>
          <w:bCs/>
          <w:sz w:val="22"/>
          <w:szCs w:val="22"/>
        </w:rPr>
        <w:t>, identificado con Documento Nacional de Identidad N° …………………………….,</w:t>
      </w:r>
      <w:r w:rsidRPr="00E55581">
        <w:rPr>
          <w:rFonts w:asciiTheme="minorHAnsi" w:hAnsiTheme="minorHAnsi" w:cstheme="minorHAnsi"/>
          <w:sz w:val="22"/>
          <w:szCs w:val="22"/>
        </w:rPr>
        <w:t xml:space="preserve"> a quien en adelante se denominará</w:t>
      </w:r>
      <w:r w:rsidR="000A7332">
        <w:rPr>
          <w:rFonts w:asciiTheme="minorHAnsi" w:hAnsiTheme="minorHAnsi" w:cstheme="minorHAnsi"/>
          <w:b/>
          <w:sz w:val="22"/>
          <w:szCs w:val="22"/>
        </w:rPr>
        <w:t xml:space="preserve"> </w:t>
      </w:r>
      <w:r w:rsidRPr="00E55581">
        <w:rPr>
          <w:rFonts w:asciiTheme="minorHAnsi" w:hAnsiTheme="minorHAnsi" w:cstheme="minorHAnsi"/>
          <w:b/>
          <w:sz w:val="22"/>
          <w:szCs w:val="22"/>
        </w:rPr>
        <w:t xml:space="preserve"> CESIONARIO</w:t>
      </w:r>
      <w:r w:rsidR="000A7332">
        <w:rPr>
          <w:rFonts w:asciiTheme="minorHAnsi" w:hAnsiTheme="minorHAnsi" w:cstheme="minorHAnsi"/>
          <w:b/>
          <w:sz w:val="22"/>
          <w:szCs w:val="22"/>
        </w:rPr>
        <w:t xml:space="preserve">, </w:t>
      </w:r>
      <w:r w:rsidR="000A7332" w:rsidRPr="00CE3E8C">
        <w:rPr>
          <w:rFonts w:asciiTheme="minorHAnsi" w:hAnsiTheme="minorHAnsi" w:cstheme="minorHAnsi"/>
          <w:sz w:val="22"/>
          <w:szCs w:val="22"/>
        </w:rPr>
        <w:t xml:space="preserve">empresa ganadora de la buena pro de la licitación N° </w:t>
      </w:r>
      <w:r w:rsidR="002A0F47" w:rsidRPr="00CE3E8C">
        <w:rPr>
          <w:rFonts w:asciiTheme="minorHAnsi" w:hAnsiTheme="minorHAnsi" w:cstheme="minorHAnsi"/>
          <w:sz w:val="22"/>
          <w:szCs w:val="22"/>
        </w:rPr>
        <w:t>……………..</w:t>
      </w:r>
      <w:r w:rsidR="000A7332" w:rsidRPr="00CE3E8C">
        <w:rPr>
          <w:rFonts w:asciiTheme="minorHAnsi" w:hAnsiTheme="minorHAnsi" w:cstheme="minorHAnsi"/>
          <w:sz w:val="22"/>
          <w:szCs w:val="22"/>
        </w:rPr>
        <w:t xml:space="preserve"> realizada por el Ministerio de Energía y Minas (en adelante, MINEM)</w:t>
      </w:r>
      <w:r w:rsidRPr="00E55581">
        <w:rPr>
          <w:rFonts w:asciiTheme="minorHAnsi" w:hAnsiTheme="minorHAnsi" w:cstheme="minorHAnsi"/>
          <w:sz w:val="22"/>
          <w:szCs w:val="22"/>
        </w:rPr>
        <w:t>, en las condiciones siguientes:</w:t>
      </w:r>
    </w:p>
    <w:p w14:paraId="7E76B8D2" w14:textId="77777777" w:rsidR="004A5B6B" w:rsidRPr="00E55581" w:rsidRDefault="004A5B6B" w:rsidP="004A5B6B">
      <w:pPr>
        <w:tabs>
          <w:tab w:val="left" w:pos="1276"/>
        </w:tabs>
        <w:jc w:val="both"/>
        <w:rPr>
          <w:rFonts w:asciiTheme="minorHAnsi" w:hAnsiTheme="minorHAnsi" w:cstheme="minorHAnsi"/>
          <w:b/>
          <w:sz w:val="22"/>
          <w:szCs w:val="22"/>
        </w:rPr>
      </w:pPr>
    </w:p>
    <w:p w14:paraId="26C4E0BB" w14:textId="65D28898" w:rsidR="004A5B6B" w:rsidRPr="00E55581" w:rsidRDefault="004A5B6B" w:rsidP="004A5B6B">
      <w:pPr>
        <w:tabs>
          <w:tab w:val="left" w:pos="1276"/>
        </w:tabs>
        <w:jc w:val="both"/>
        <w:rPr>
          <w:rFonts w:asciiTheme="minorHAnsi" w:hAnsiTheme="minorHAnsi" w:cstheme="minorHAnsi"/>
          <w:b/>
          <w:sz w:val="22"/>
          <w:szCs w:val="22"/>
        </w:rPr>
      </w:pPr>
      <w:r w:rsidRPr="00E55581">
        <w:rPr>
          <w:rFonts w:asciiTheme="minorHAnsi" w:hAnsiTheme="minorHAnsi" w:cstheme="minorHAnsi"/>
          <w:b/>
          <w:sz w:val="22"/>
          <w:szCs w:val="22"/>
        </w:rPr>
        <w:t>CLÁUSULA PRIMERA: BASE LEGAL</w:t>
      </w:r>
    </w:p>
    <w:p w14:paraId="58CF2707" w14:textId="77777777" w:rsidR="004A5B6B" w:rsidRPr="00E55581" w:rsidRDefault="004A5B6B" w:rsidP="004A5B6B">
      <w:pPr>
        <w:tabs>
          <w:tab w:val="left" w:pos="1276"/>
        </w:tabs>
        <w:jc w:val="both"/>
        <w:rPr>
          <w:rFonts w:asciiTheme="minorHAnsi" w:hAnsiTheme="minorHAnsi" w:cstheme="minorHAnsi"/>
          <w:b/>
          <w:sz w:val="22"/>
          <w:szCs w:val="22"/>
        </w:rPr>
      </w:pPr>
    </w:p>
    <w:p w14:paraId="69EE3954" w14:textId="7A6A4259" w:rsidR="004A5B6B" w:rsidRPr="00E55581" w:rsidRDefault="004A5B6B" w:rsidP="00E55581">
      <w:pPr>
        <w:pStyle w:val="Prrafodelista"/>
        <w:numPr>
          <w:ilvl w:val="1"/>
          <w:numId w:val="30"/>
        </w:numPr>
        <w:ind w:left="567" w:hanging="567"/>
        <w:jc w:val="both"/>
        <w:rPr>
          <w:rFonts w:asciiTheme="minorHAnsi" w:hAnsiTheme="minorHAnsi" w:cstheme="minorHAnsi"/>
        </w:rPr>
      </w:pPr>
      <w:r w:rsidRPr="00E55581">
        <w:rPr>
          <w:rFonts w:asciiTheme="minorHAnsi" w:hAnsiTheme="minorHAnsi" w:cstheme="minorHAnsi"/>
        </w:rPr>
        <w:t>Ley Orgánica de Gobiernos Regionales N° 27867 y sus modificatorias.</w:t>
      </w:r>
    </w:p>
    <w:p w14:paraId="731A2BB9" w14:textId="1710E1FA" w:rsidR="004A5B6B" w:rsidRPr="00E55581" w:rsidRDefault="004A5B6B" w:rsidP="00E55581">
      <w:pPr>
        <w:pStyle w:val="Prrafodelista"/>
        <w:numPr>
          <w:ilvl w:val="1"/>
          <w:numId w:val="30"/>
        </w:numPr>
        <w:ind w:left="567" w:hanging="567"/>
        <w:jc w:val="both"/>
        <w:rPr>
          <w:rFonts w:asciiTheme="minorHAnsi" w:hAnsiTheme="minorHAnsi" w:cstheme="minorHAnsi"/>
          <w:lang w:val="pt-PT"/>
        </w:rPr>
      </w:pPr>
      <w:r w:rsidRPr="00E55581">
        <w:rPr>
          <w:rFonts w:asciiTheme="minorHAnsi" w:hAnsiTheme="minorHAnsi" w:cstheme="minorHAnsi"/>
          <w:lang w:val="pt-PT"/>
        </w:rPr>
        <w:t>Decreto Legislativo N° 295°, Código Civil.</w:t>
      </w:r>
    </w:p>
    <w:p w14:paraId="4636391B" w14:textId="77777777" w:rsidR="004A5B6B" w:rsidRPr="00E55581" w:rsidRDefault="004A5B6B" w:rsidP="00E55581">
      <w:pPr>
        <w:pStyle w:val="Prrafodelista"/>
        <w:numPr>
          <w:ilvl w:val="1"/>
          <w:numId w:val="30"/>
        </w:numPr>
        <w:ind w:left="567" w:hanging="567"/>
        <w:jc w:val="both"/>
        <w:rPr>
          <w:rFonts w:asciiTheme="minorHAnsi" w:hAnsiTheme="minorHAnsi" w:cstheme="minorHAnsi"/>
          <w:lang w:val="pt-PT"/>
        </w:rPr>
      </w:pPr>
      <w:r w:rsidRPr="00E55581">
        <w:rPr>
          <w:rFonts w:asciiTheme="minorHAnsi" w:hAnsiTheme="minorHAnsi" w:cstheme="minorHAnsi"/>
          <w:lang w:val="pt-PT"/>
        </w:rPr>
        <w:t>Ley N° 29151, Ley General del Sistema Nacional de Bienes Estatales.</w:t>
      </w:r>
    </w:p>
    <w:p w14:paraId="29398F7C" w14:textId="77777777" w:rsidR="004A5B6B" w:rsidRPr="00E55581" w:rsidRDefault="004A5B6B" w:rsidP="00E55581">
      <w:pPr>
        <w:pStyle w:val="Prrafodelista"/>
        <w:numPr>
          <w:ilvl w:val="1"/>
          <w:numId w:val="30"/>
        </w:numPr>
        <w:ind w:left="567" w:hanging="567"/>
        <w:jc w:val="both"/>
        <w:rPr>
          <w:rFonts w:asciiTheme="minorHAnsi" w:hAnsiTheme="minorHAnsi" w:cstheme="minorHAnsi"/>
          <w:lang w:val="pt-PT"/>
        </w:rPr>
      </w:pPr>
      <w:r w:rsidRPr="00E55581">
        <w:rPr>
          <w:rFonts w:asciiTheme="minorHAnsi" w:hAnsiTheme="minorHAnsi" w:cstheme="minorHAnsi"/>
          <w:lang w:val="pt-PT"/>
        </w:rPr>
        <w:t>Decreto Supremo N° 008-2021-VIVIENDA, Decreto Supremo que aprueba el Reglamento de la Ley N° 29151, Ley General del Sistema Nacional de Bienes Estatales.</w:t>
      </w:r>
    </w:p>
    <w:p w14:paraId="2C19E581" w14:textId="77777777" w:rsidR="004A5B6B" w:rsidRPr="00E55581" w:rsidRDefault="004A5B6B" w:rsidP="004A5B6B">
      <w:pPr>
        <w:ind w:left="720"/>
        <w:jc w:val="both"/>
        <w:rPr>
          <w:rFonts w:asciiTheme="minorHAnsi" w:hAnsiTheme="minorHAnsi" w:cstheme="minorHAnsi"/>
          <w:sz w:val="22"/>
          <w:szCs w:val="22"/>
        </w:rPr>
      </w:pPr>
    </w:p>
    <w:p w14:paraId="788642A1" w14:textId="1E192265" w:rsidR="004A5B6B" w:rsidRPr="00E55581" w:rsidRDefault="004A5B6B" w:rsidP="004A5B6B">
      <w:pPr>
        <w:jc w:val="both"/>
        <w:rPr>
          <w:rFonts w:asciiTheme="minorHAnsi" w:hAnsiTheme="minorHAnsi" w:cstheme="minorHAnsi"/>
          <w:b/>
          <w:sz w:val="22"/>
          <w:szCs w:val="22"/>
        </w:rPr>
      </w:pPr>
      <w:r w:rsidRPr="00E55581">
        <w:rPr>
          <w:rFonts w:asciiTheme="minorHAnsi" w:hAnsiTheme="minorHAnsi" w:cstheme="minorHAnsi"/>
          <w:b/>
          <w:sz w:val="22"/>
          <w:szCs w:val="22"/>
        </w:rPr>
        <w:t>CLAÚSULA SEGUNDA: OBJETO DEL CONTRATO</w:t>
      </w:r>
    </w:p>
    <w:p w14:paraId="454930EB" w14:textId="77777777" w:rsidR="004A5B6B" w:rsidRPr="00E55581" w:rsidRDefault="004A5B6B" w:rsidP="004A5B6B">
      <w:pPr>
        <w:jc w:val="both"/>
        <w:rPr>
          <w:rFonts w:asciiTheme="minorHAnsi" w:hAnsiTheme="minorHAnsi" w:cstheme="minorHAnsi"/>
          <w:b/>
          <w:sz w:val="22"/>
          <w:szCs w:val="22"/>
        </w:rPr>
      </w:pPr>
    </w:p>
    <w:p w14:paraId="38C44DEC" w14:textId="44714FA4" w:rsidR="000A7332" w:rsidRDefault="004A5B6B" w:rsidP="004A5B6B">
      <w:pPr>
        <w:jc w:val="both"/>
        <w:rPr>
          <w:rFonts w:asciiTheme="minorHAnsi" w:hAnsiTheme="minorHAnsi" w:cstheme="minorHAnsi"/>
          <w:sz w:val="22"/>
          <w:szCs w:val="22"/>
        </w:rPr>
      </w:pPr>
      <w:r w:rsidRPr="00E55581">
        <w:rPr>
          <w:rFonts w:asciiTheme="minorHAnsi" w:hAnsiTheme="minorHAnsi" w:cstheme="minorHAnsi"/>
          <w:sz w:val="22"/>
          <w:szCs w:val="22"/>
        </w:rPr>
        <w:t xml:space="preserve">Mediante el presente contrato el </w:t>
      </w:r>
      <w:r w:rsidRPr="00E55581">
        <w:rPr>
          <w:rFonts w:asciiTheme="minorHAnsi" w:hAnsiTheme="minorHAnsi" w:cstheme="minorHAnsi"/>
          <w:b/>
          <w:bCs/>
          <w:sz w:val="22"/>
          <w:szCs w:val="22"/>
        </w:rPr>
        <w:t>CEDENTE</w:t>
      </w:r>
      <w:r w:rsidRPr="00E55581">
        <w:rPr>
          <w:rFonts w:asciiTheme="minorHAnsi" w:hAnsiTheme="minorHAnsi" w:cstheme="minorHAnsi"/>
          <w:sz w:val="22"/>
          <w:szCs w:val="22"/>
        </w:rPr>
        <w:t xml:space="preserve"> otorga al </w:t>
      </w:r>
      <w:r w:rsidRPr="00E55581">
        <w:rPr>
          <w:rFonts w:asciiTheme="minorHAnsi" w:hAnsiTheme="minorHAnsi" w:cstheme="minorHAnsi"/>
          <w:b/>
          <w:bCs/>
          <w:sz w:val="22"/>
          <w:szCs w:val="22"/>
        </w:rPr>
        <w:t xml:space="preserve">CESIONARIO, </w:t>
      </w:r>
      <w:r w:rsidRPr="00E55581">
        <w:rPr>
          <w:rFonts w:asciiTheme="minorHAnsi" w:hAnsiTheme="minorHAnsi" w:cstheme="minorHAnsi"/>
          <w:sz w:val="22"/>
          <w:szCs w:val="22"/>
        </w:rPr>
        <w:t xml:space="preserve">el derecho de usar a título gratuito el inmueble </w:t>
      </w:r>
      <w:r w:rsidR="003872EF">
        <w:rPr>
          <w:rFonts w:asciiTheme="minorHAnsi" w:hAnsiTheme="minorHAnsi" w:cstheme="minorHAnsi"/>
          <w:sz w:val="22"/>
          <w:szCs w:val="22"/>
        </w:rPr>
        <w:t>predio rural denominado “</w:t>
      </w:r>
      <w:proofErr w:type="spellStart"/>
      <w:r w:rsidR="003872EF">
        <w:rPr>
          <w:rFonts w:asciiTheme="minorHAnsi" w:hAnsiTheme="minorHAnsi" w:cstheme="minorHAnsi"/>
          <w:sz w:val="22"/>
          <w:szCs w:val="22"/>
        </w:rPr>
        <w:t>Huayllapampa</w:t>
      </w:r>
      <w:proofErr w:type="spellEnd"/>
      <w:r w:rsidR="003872EF">
        <w:rPr>
          <w:rFonts w:asciiTheme="minorHAnsi" w:hAnsiTheme="minorHAnsi" w:cstheme="minorHAnsi"/>
          <w:sz w:val="22"/>
          <w:szCs w:val="22"/>
        </w:rPr>
        <w:t xml:space="preserve">” </w:t>
      </w:r>
      <w:r w:rsidRPr="00E55581">
        <w:rPr>
          <w:rFonts w:asciiTheme="minorHAnsi" w:hAnsiTheme="minorHAnsi" w:cstheme="minorHAnsi"/>
          <w:sz w:val="22"/>
          <w:szCs w:val="22"/>
        </w:rPr>
        <w:t xml:space="preserve">ubicado en </w:t>
      </w:r>
      <w:r w:rsidR="00B529A9">
        <w:rPr>
          <w:rFonts w:asciiTheme="minorHAnsi" w:hAnsiTheme="minorHAnsi" w:cstheme="minorHAnsi"/>
          <w:sz w:val="22"/>
          <w:szCs w:val="22"/>
        </w:rPr>
        <w:t xml:space="preserve">el distrito de San Jerónimo, provincia y departamento del Cusco con un área total de 12,742.50 </w:t>
      </w:r>
      <w:r w:rsidRPr="00E55581">
        <w:rPr>
          <w:rFonts w:asciiTheme="minorHAnsi" w:hAnsiTheme="minorHAnsi" w:cstheme="minorHAnsi"/>
          <w:sz w:val="22"/>
          <w:szCs w:val="22"/>
        </w:rPr>
        <w:t>metros cuadrados, inscrito en la Partida Registral Nº</w:t>
      </w:r>
      <w:r w:rsidR="002A0F47">
        <w:rPr>
          <w:rFonts w:asciiTheme="minorHAnsi" w:hAnsiTheme="minorHAnsi" w:cstheme="minorHAnsi"/>
          <w:sz w:val="22"/>
          <w:szCs w:val="22"/>
        </w:rPr>
        <w:t xml:space="preserve"> </w:t>
      </w:r>
      <w:r w:rsidR="00B529A9">
        <w:rPr>
          <w:rFonts w:asciiTheme="minorHAnsi" w:hAnsiTheme="minorHAnsi" w:cstheme="minorHAnsi"/>
          <w:sz w:val="22"/>
          <w:szCs w:val="22"/>
        </w:rPr>
        <w:t xml:space="preserve">11181558, </w:t>
      </w:r>
      <w:r w:rsidRPr="00E55581">
        <w:rPr>
          <w:rFonts w:asciiTheme="minorHAnsi" w:hAnsiTheme="minorHAnsi" w:cstheme="minorHAnsi"/>
          <w:sz w:val="22"/>
          <w:szCs w:val="22"/>
        </w:rPr>
        <w:t xml:space="preserve">Zona Registral </w:t>
      </w:r>
      <w:r w:rsidR="00B529A9">
        <w:rPr>
          <w:rFonts w:asciiTheme="minorHAnsi" w:hAnsiTheme="minorHAnsi" w:cstheme="minorHAnsi"/>
          <w:sz w:val="22"/>
          <w:szCs w:val="22"/>
        </w:rPr>
        <w:t>N° X</w:t>
      </w:r>
      <w:r w:rsidRPr="00E55581">
        <w:rPr>
          <w:rFonts w:asciiTheme="minorHAnsi" w:hAnsiTheme="minorHAnsi" w:cstheme="minorHAnsi"/>
          <w:sz w:val="22"/>
          <w:szCs w:val="22"/>
        </w:rPr>
        <w:t>, Sede</w:t>
      </w:r>
      <w:r w:rsidR="00B529A9">
        <w:rPr>
          <w:rFonts w:asciiTheme="minorHAnsi" w:hAnsiTheme="minorHAnsi" w:cstheme="minorHAnsi"/>
          <w:sz w:val="22"/>
          <w:szCs w:val="22"/>
        </w:rPr>
        <w:t xml:space="preserve"> Cusco</w:t>
      </w:r>
      <w:r w:rsidRPr="00E55581">
        <w:rPr>
          <w:rFonts w:asciiTheme="minorHAnsi" w:hAnsiTheme="minorHAnsi" w:cstheme="minorHAnsi"/>
          <w:sz w:val="22"/>
          <w:szCs w:val="22"/>
        </w:rPr>
        <w:t>, Oficina Registral</w:t>
      </w:r>
      <w:r w:rsidR="00B529A9">
        <w:rPr>
          <w:rFonts w:asciiTheme="minorHAnsi" w:hAnsiTheme="minorHAnsi" w:cstheme="minorHAnsi"/>
          <w:sz w:val="22"/>
          <w:szCs w:val="22"/>
        </w:rPr>
        <w:t xml:space="preserve"> de Cusco </w:t>
      </w:r>
      <w:r w:rsidRPr="00E55581">
        <w:rPr>
          <w:rFonts w:asciiTheme="minorHAnsi" w:hAnsiTheme="minorHAnsi" w:cstheme="minorHAnsi"/>
          <w:sz w:val="22"/>
          <w:szCs w:val="22"/>
        </w:rPr>
        <w:t>(en adelante, Inmueble)</w:t>
      </w:r>
      <w:r w:rsidR="000A7332">
        <w:rPr>
          <w:rFonts w:asciiTheme="minorHAnsi" w:hAnsiTheme="minorHAnsi" w:cstheme="minorHAnsi"/>
          <w:sz w:val="22"/>
          <w:szCs w:val="22"/>
        </w:rPr>
        <w:t>.</w:t>
      </w:r>
    </w:p>
    <w:p w14:paraId="68D433D1" w14:textId="77777777" w:rsidR="000A7332" w:rsidRDefault="000A7332" w:rsidP="004A5B6B">
      <w:pPr>
        <w:jc w:val="both"/>
        <w:rPr>
          <w:rFonts w:asciiTheme="minorHAnsi" w:hAnsiTheme="minorHAnsi" w:cstheme="minorHAnsi"/>
          <w:sz w:val="22"/>
          <w:szCs w:val="22"/>
        </w:rPr>
      </w:pPr>
    </w:p>
    <w:p w14:paraId="51B7003D" w14:textId="2D472460" w:rsidR="004A5B6B" w:rsidRDefault="000A7332" w:rsidP="004A5B6B">
      <w:pPr>
        <w:jc w:val="both"/>
        <w:rPr>
          <w:rFonts w:asciiTheme="minorHAnsi" w:hAnsiTheme="minorHAnsi" w:cstheme="minorHAnsi"/>
          <w:bCs/>
          <w:sz w:val="22"/>
          <w:szCs w:val="22"/>
        </w:rPr>
      </w:pPr>
      <w:r>
        <w:rPr>
          <w:rFonts w:asciiTheme="minorHAnsi" w:hAnsiTheme="minorHAnsi" w:cstheme="minorHAnsi"/>
          <w:sz w:val="22"/>
          <w:szCs w:val="22"/>
        </w:rPr>
        <w:t>El Inmueble</w:t>
      </w:r>
      <w:r w:rsidR="004A5B6B" w:rsidRPr="00E55581">
        <w:rPr>
          <w:rFonts w:asciiTheme="minorHAnsi" w:hAnsiTheme="minorHAnsi" w:cstheme="minorHAnsi"/>
          <w:sz w:val="22"/>
          <w:szCs w:val="22"/>
        </w:rPr>
        <w:t xml:space="preserve"> será utilizado exclusivamente para la instalación </w:t>
      </w:r>
      <w:r w:rsidR="00CE3E8C">
        <w:rPr>
          <w:rFonts w:asciiTheme="minorHAnsi" w:hAnsiTheme="minorHAnsi" w:cstheme="minorHAnsi"/>
          <w:sz w:val="22"/>
          <w:szCs w:val="22"/>
        </w:rPr>
        <w:t xml:space="preserve">y operación </w:t>
      </w:r>
      <w:r w:rsidR="004A5B6B" w:rsidRPr="00E55581">
        <w:rPr>
          <w:rFonts w:asciiTheme="minorHAnsi" w:hAnsiTheme="minorHAnsi" w:cstheme="minorHAnsi"/>
          <w:sz w:val="22"/>
          <w:szCs w:val="22"/>
        </w:rPr>
        <w:t>de una Planta Satélite de Regasificación de Gas Natural Licuado (</w:t>
      </w:r>
      <w:r w:rsidR="002A0F47">
        <w:rPr>
          <w:rFonts w:asciiTheme="minorHAnsi" w:hAnsiTheme="minorHAnsi" w:cstheme="minorHAnsi"/>
          <w:sz w:val="22"/>
          <w:szCs w:val="22"/>
        </w:rPr>
        <w:t xml:space="preserve">en adelante, </w:t>
      </w:r>
      <w:r w:rsidR="004A5B6B" w:rsidRPr="00E55581">
        <w:rPr>
          <w:rFonts w:asciiTheme="minorHAnsi" w:hAnsiTheme="minorHAnsi" w:cstheme="minorHAnsi"/>
          <w:sz w:val="22"/>
          <w:szCs w:val="22"/>
        </w:rPr>
        <w:t xml:space="preserve">PSR-GNL), en el marco del Proyecto de Masificación de Gas Natural en la Región </w:t>
      </w:r>
      <w:r w:rsidR="00B529A9">
        <w:rPr>
          <w:rFonts w:asciiTheme="minorHAnsi" w:hAnsiTheme="minorHAnsi" w:cstheme="minorHAnsi"/>
          <w:sz w:val="22"/>
          <w:szCs w:val="22"/>
        </w:rPr>
        <w:t>del Cusco</w:t>
      </w:r>
      <w:r w:rsidR="00CE3E8C">
        <w:rPr>
          <w:rFonts w:asciiTheme="minorHAnsi" w:hAnsiTheme="minorHAnsi" w:cstheme="minorHAnsi"/>
          <w:sz w:val="22"/>
          <w:szCs w:val="22"/>
        </w:rPr>
        <w:t xml:space="preserve"> </w:t>
      </w:r>
      <w:r w:rsidR="002A0F47">
        <w:rPr>
          <w:rFonts w:asciiTheme="minorHAnsi" w:hAnsiTheme="minorHAnsi" w:cstheme="minorHAnsi"/>
          <w:sz w:val="22"/>
          <w:szCs w:val="22"/>
        </w:rPr>
        <w:t>(en adelante, Proyecto)</w:t>
      </w:r>
      <w:r w:rsidR="004A5B6B" w:rsidRPr="00E55581">
        <w:rPr>
          <w:rFonts w:asciiTheme="minorHAnsi" w:hAnsiTheme="minorHAnsi" w:cstheme="minorHAnsi"/>
          <w:sz w:val="22"/>
          <w:szCs w:val="22"/>
        </w:rPr>
        <w:t xml:space="preserve"> que el Ministerio de Energía y Minas (</w:t>
      </w:r>
      <w:r>
        <w:rPr>
          <w:rFonts w:asciiTheme="minorHAnsi" w:hAnsiTheme="minorHAnsi" w:cstheme="minorHAnsi"/>
          <w:sz w:val="22"/>
          <w:szCs w:val="22"/>
        </w:rPr>
        <w:t xml:space="preserve">en adelante, </w:t>
      </w:r>
      <w:r w:rsidR="004A5B6B" w:rsidRPr="00E55581">
        <w:rPr>
          <w:rFonts w:asciiTheme="minorHAnsi" w:hAnsiTheme="minorHAnsi" w:cstheme="minorHAnsi"/>
          <w:sz w:val="22"/>
          <w:szCs w:val="22"/>
        </w:rPr>
        <w:t xml:space="preserve">MINEM), en su calidad de Administrador del Fondo de Inclusión Social Energético </w:t>
      </w:r>
      <w:r>
        <w:rPr>
          <w:rFonts w:asciiTheme="minorHAnsi" w:hAnsiTheme="minorHAnsi" w:cstheme="minorHAnsi"/>
          <w:sz w:val="22"/>
          <w:szCs w:val="22"/>
        </w:rPr>
        <w:t xml:space="preserve">- </w:t>
      </w:r>
      <w:r w:rsidR="004A5B6B" w:rsidRPr="00E55581">
        <w:rPr>
          <w:rFonts w:asciiTheme="minorHAnsi" w:hAnsiTheme="minorHAnsi" w:cstheme="minorHAnsi"/>
          <w:sz w:val="22"/>
          <w:szCs w:val="22"/>
        </w:rPr>
        <w:t xml:space="preserve">FISE, viene </w:t>
      </w:r>
      <w:r>
        <w:rPr>
          <w:rFonts w:asciiTheme="minorHAnsi" w:hAnsiTheme="minorHAnsi" w:cstheme="minorHAnsi"/>
          <w:sz w:val="22"/>
          <w:szCs w:val="22"/>
        </w:rPr>
        <w:t xml:space="preserve">implementando, el mismo que fue materia de la licitación </w:t>
      </w:r>
      <w:r w:rsidRPr="00E55581">
        <w:rPr>
          <w:rFonts w:asciiTheme="minorHAnsi" w:hAnsiTheme="minorHAnsi" w:cstheme="minorHAnsi"/>
          <w:bCs/>
          <w:sz w:val="22"/>
          <w:szCs w:val="22"/>
        </w:rPr>
        <w:t>N°</w:t>
      </w:r>
      <w:r w:rsidR="002A0F47">
        <w:rPr>
          <w:rFonts w:asciiTheme="minorHAnsi" w:hAnsiTheme="minorHAnsi" w:cstheme="minorHAnsi"/>
          <w:bCs/>
          <w:sz w:val="22"/>
          <w:szCs w:val="22"/>
        </w:rPr>
        <w:t>………</w:t>
      </w:r>
      <w:proofErr w:type="gramStart"/>
      <w:r w:rsidR="002A0F47">
        <w:rPr>
          <w:rFonts w:asciiTheme="minorHAnsi" w:hAnsiTheme="minorHAnsi" w:cstheme="minorHAnsi"/>
          <w:bCs/>
          <w:sz w:val="22"/>
          <w:szCs w:val="22"/>
        </w:rPr>
        <w:t>…….</w:t>
      </w:r>
      <w:proofErr w:type="gramEnd"/>
      <w:r w:rsidR="002A0F47">
        <w:rPr>
          <w:rFonts w:asciiTheme="minorHAnsi" w:hAnsiTheme="minorHAnsi" w:cstheme="minorHAnsi"/>
          <w:bCs/>
          <w:sz w:val="22"/>
          <w:szCs w:val="22"/>
        </w:rPr>
        <w:t>.</w:t>
      </w:r>
      <w:r w:rsidR="002A0F47" w:rsidRPr="008A69D8">
        <w:rPr>
          <w:rFonts w:asciiTheme="minorHAnsi" w:hAnsiTheme="minorHAnsi" w:cstheme="minorHAnsi"/>
          <w:bCs/>
          <w:sz w:val="22"/>
          <w:szCs w:val="22"/>
        </w:rPr>
        <w:t xml:space="preserve"> </w:t>
      </w:r>
      <w:r w:rsidRPr="00E55581">
        <w:rPr>
          <w:rFonts w:asciiTheme="minorHAnsi" w:hAnsiTheme="minorHAnsi" w:cstheme="minorHAnsi"/>
          <w:bCs/>
          <w:sz w:val="22"/>
          <w:szCs w:val="22"/>
        </w:rPr>
        <w:t xml:space="preserve"> realizada por el MINEM</w:t>
      </w:r>
      <w:r>
        <w:rPr>
          <w:rFonts w:asciiTheme="minorHAnsi" w:hAnsiTheme="minorHAnsi" w:cstheme="minorHAnsi"/>
          <w:bCs/>
          <w:sz w:val="22"/>
          <w:szCs w:val="22"/>
        </w:rPr>
        <w:t>.</w:t>
      </w:r>
    </w:p>
    <w:p w14:paraId="617129AD" w14:textId="77777777" w:rsidR="000A7332" w:rsidRDefault="000A7332" w:rsidP="004A5B6B">
      <w:pPr>
        <w:jc w:val="both"/>
        <w:rPr>
          <w:rFonts w:asciiTheme="minorHAnsi" w:hAnsiTheme="minorHAnsi" w:cstheme="minorHAnsi"/>
          <w:bCs/>
          <w:sz w:val="22"/>
          <w:szCs w:val="22"/>
        </w:rPr>
      </w:pPr>
    </w:p>
    <w:p w14:paraId="317B7E5F" w14:textId="021B8E23" w:rsidR="000A7332" w:rsidRPr="00E55581" w:rsidRDefault="000A7332" w:rsidP="004A5B6B">
      <w:pPr>
        <w:jc w:val="both"/>
        <w:rPr>
          <w:rFonts w:asciiTheme="minorHAnsi" w:hAnsiTheme="minorHAnsi" w:cstheme="minorHAnsi"/>
          <w:sz w:val="22"/>
          <w:szCs w:val="22"/>
        </w:rPr>
      </w:pPr>
      <w:r>
        <w:rPr>
          <w:rFonts w:asciiTheme="minorHAnsi" w:hAnsiTheme="minorHAnsi" w:cstheme="minorHAnsi"/>
          <w:bCs/>
          <w:sz w:val="22"/>
          <w:szCs w:val="22"/>
        </w:rPr>
        <w:t xml:space="preserve">Toda referencia al </w:t>
      </w:r>
      <w:r w:rsidRPr="008A69D8">
        <w:rPr>
          <w:rFonts w:asciiTheme="minorHAnsi" w:hAnsiTheme="minorHAnsi" w:cstheme="minorHAnsi"/>
          <w:b/>
          <w:bCs/>
          <w:sz w:val="22"/>
          <w:szCs w:val="22"/>
        </w:rPr>
        <w:t>CEDENTE</w:t>
      </w:r>
      <w:r w:rsidRPr="008A69D8">
        <w:rPr>
          <w:rFonts w:asciiTheme="minorHAnsi" w:hAnsiTheme="minorHAnsi" w:cstheme="minorHAnsi"/>
          <w:sz w:val="22"/>
          <w:szCs w:val="22"/>
        </w:rPr>
        <w:t xml:space="preserve"> </w:t>
      </w:r>
      <w:r>
        <w:rPr>
          <w:rFonts w:asciiTheme="minorHAnsi" w:hAnsiTheme="minorHAnsi" w:cstheme="minorHAnsi"/>
          <w:sz w:val="22"/>
          <w:szCs w:val="22"/>
        </w:rPr>
        <w:t>y</w:t>
      </w:r>
      <w:r w:rsidRPr="008A69D8">
        <w:rPr>
          <w:rFonts w:asciiTheme="minorHAnsi" w:hAnsiTheme="minorHAnsi" w:cstheme="minorHAnsi"/>
          <w:sz w:val="22"/>
          <w:szCs w:val="22"/>
        </w:rPr>
        <w:t xml:space="preserve"> </w:t>
      </w:r>
      <w:r w:rsidRPr="008A69D8">
        <w:rPr>
          <w:rFonts w:asciiTheme="minorHAnsi" w:hAnsiTheme="minorHAnsi" w:cstheme="minorHAnsi"/>
          <w:b/>
          <w:bCs/>
          <w:sz w:val="22"/>
          <w:szCs w:val="22"/>
        </w:rPr>
        <w:t>CESIONARIO</w:t>
      </w:r>
      <w:r>
        <w:rPr>
          <w:rFonts w:asciiTheme="minorHAnsi" w:hAnsiTheme="minorHAnsi" w:cstheme="minorHAnsi"/>
          <w:b/>
          <w:bCs/>
          <w:sz w:val="22"/>
          <w:szCs w:val="22"/>
        </w:rPr>
        <w:t xml:space="preserve"> </w:t>
      </w:r>
      <w:r w:rsidRPr="00E55581">
        <w:rPr>
          <w:rFonts w:asciiTheme="minorHAnsi" w:hAnsiTheme="minorHAnsi" w:cstheme="minorHAnsi"/>
          <w:sz w:val="22"/>
          <w:szCs w:val="22"/>
        </w:rPr>
        <w:t>en conjunto, se considerará como</w:t>
      </w:r>
      <w:r>
        <w:rPr>
          <w:rFonts w:asciiTheme="minorHAnsi" w:hAnsiTheme="minorHAnsi" w:cstheme="minorHAnsi"/>
          <w:b/>
          <w:bCs/>
          <w:sz w:val="22"/>
          <w:szCs w:val="22"/>
        </w:rPr>
        <w:t xml:space="preserve"> LAS PARTES</w:t>
      </w:r>
      <w:r w:rsidR="0048043C">
        <w:rPr>
          <w:rFonts w:asciiTheme="minorHAnsi" w:hAnsiTheme="minorHAnsi" w:cstheme="minorHAnsi"/>
          <w:b/>
          <w:bCs/>
          <w:sz w:val="22"/>
          <w:szCs w:val="22"/>
        </w:rPr>
        <w:t xml:space="preserve"> </w:t>
      </w:r>
      <w:r w:rsidR="0048043C" w:rsidRPr="00E55581">
        <w:rPr>
          <w:rFonts w:asciiTheme="minorHAnsi" w:hAnsiTheme="minorHAnsi" w:cstheme="minorHAnsi"/>
          <w:sz w:val="22"/>
          <w:szCs w:val="22"/>
        </w:rPr>
        <w:t xml:space="preserve">para efectos del presente </w:t>
      </w:r>
      <w:r w:rsidR="00E655CA">
        <w:rPr>
          <w:rFonts w:asciiTheme="minorHAnsi" w:hAnsiTheme="minorHAnsi" w:cstheme="minorHAnsi"/>
          <w:sz w:val="22"/>
          <w:szCs w:val="22"/>
        </w:rPr>
        <w:t>c</w:t>
      </w:r>
      <w:r w:rsidR="0048043C" w:rsidRPr="00E55581">
        <w:rPr>
          <w:rFonts w:asciiTheme="minorHAnsi" w:hAnsiTheme="minorHAnsi" w:cstheme="minorHAnsi"/>
          <w:sz w:val="22"/>
          <w:szCs w:val="22"/>
        </w:rPr>
        <w:t>ontrato.</w:t>
      </w:r>
    </w:p>
    <w:p w14:paraId="3E9A5720" w14:textId="77777777" w:rsidR="000A7332" w:rsidRPr="00E55581" w:rsidRDefault="000A7332" w:rsidP="004A5B6B">
      <w:pPr>
        <w:tabs>
          <w:tab w:val="left" w:pos="1418"/>
          <w:tab w:val="left" w:pos="1560"/>
          <w:tab w:val="left" w:pos="1701"/>
        </w:tabs>
        <w:jc w:val="both"/>
        <w:rPr>
          <w:rFonts w:asciiTheme="minorHAnsi" w:hAnsiTheme="minorHAnsi" w:cstheme="minorHAnsi"/>
          <w:b/>
          <w:sz w:val="22"/>
          <w:szCs w:val="22"/>
        </w:rPr>
      </w:pPr>
    </w:p>
    <w:p w14:paraId="749117C6" w14:textId="23E67200" w:rsidR="004A5B6B" w:rsidRPr="00E55581" w:rsidRDefault="004A5B6B" w:rsidP="004A5B6B">
      <w:pPr>
        <w:tabs>
          <w:tab w:val="left" w:pos="1418"/>
          <w:tab w:val="left" w:pos="1560"/>
          <w:tab w:val="left" w:pos="1701"/>
        </w:tabs>
        <w:jc w:val="both"/>
        <w:rPr>
          <w:rFonts w:asciiTheme="minorHAnsi" w:hAnsiTheme="minorHAnsi" w:cstheme="minorHAnsi"/>
          <w:b/>
          <w:sz w:val="22"/>
          <w:szCs w:val="22"/>
        </w:rPr>
      </w:pPr>
      <w:r w:rsidRPr="00E55581">
        <w:rPr>
          <w:rFonts w:asciiTheme="minorHAnsi" w:hAnsiTheme="minorHAnsi" w:cstheme="minorHAnsi"/>
          <w:b/>
          <w:sz w:val="22"/>
          <w:szCs w:val="22"/>
        </w:rPr>
        <w:t>CLÁUSULA TERCERA: PLAZO DEL CONTRATO</w:t>
      </w:r>
    </w:p>
    <w:p w14:paraId="5AB0408A" w14:textId="77777777" w:rsidR="004A5B6B" w:rsidRPr="00E55581" w:rsidRDefault="004A5B6B" w:rsidP="004A5B6B">
      <w:pPr>
        <w:tabs>
          <w:tab w:val="left" w:pos="1418"/>
          <w:tab w:val="left" w:pos="1560"/>
          <w:tab w:val="left" w:pos="1701"/>
        </w:tabs>
        <w:jc w:val="both"/>
        <w:rPr>
          <w:rFonts w:asciiTheme="minorHAnsi" w:hAnsiTheme="minorHAnsi" w:cstheme="minorHAnsi"/>
          <w:b/>
          <w:sz w:val="22"/>
          <w:szCs w:val="22"/>
        </w:rPr>
      </w:pPr>
    </w:p>
    <w:p w14:paraId="7D49EB2E" w14:textId="2997AD43" w:rsidR="004A5B6B" w:rsidRPr="00E55581" w:rsidRDefault="004A5B6B" w:rsidP="004A5B6B">
      <w:pPr>
        <w:jc w:val="both"/>
        <w:rPr>
          <w:rFonts w:asciiTheme="minorHAnsi" w:hAnsiTheme="minorHAnsi" w:cstheme="minorHAnsi"/>
          <w:sz w:val="22"/>
          <w:szCs w:val="22"/>
        </w:rPr>
      </w:pPr>
      <w:r w:rsidRPr="00E55581">
        <w:rPr>
          <w:rFonts w:asciiTheme="minorHAnsi" w:hAnsiTheme="minorHAnsi" w:cstheme="minorHAnsi"/>
          <w:sz w:val="22"/>
          <w:szCs w:val="22"/>
        </w:rPr>
        <w:t>El plazo de vigencia del presente con</w:t>
      </w:r>
      <w:r w:rsidR="000A7332">
        <w:rPr>
          <w:rFonts w:asciiTheme="minorHAnsi" w:hAnsiTheme="minorHAnsi" w:cstheme="minorHAnsi"/>
          <w:sz w:val="22"/>
          <w:szCs w:val="22"/>
        </w:rPr>
        <w:t>trato</w:t>
      </w:r>
      <w:r w:rsidRPr="00E55581">
        <w:rPr>
          <w:rFonts w:asciiTheme="minorHAnsi" w:hAnsiTheme="minorHAnsi" w:cstheme="minorHAnsi"/>
          <w:sz w:val="22"/>
          <w:szCs w:val="22"/>
        </w:rPr>
        <w:t xml:space="preserve"> es de </w:t>
      </w:r>
      <w:r w:rsidR="000A7332">
        <w:rPr>
          <w:rFonts w:asciiTheme="minorHAnsi" w:hAnsiTheme="minorHAnsi" w:cstheme="minorHAnsi"/>
          <w:sz w:val="22"/>
          <w:szCs w:val="22"/>
        </w:rPr>
        <w:t>diez (</w:t>
      </w:r>
      <w:r w:rsidRPr="00E55581">
        <w:rPr>
          <w:rFonts w:asciiTheme="minorHAnsi" w:hAnsiTheme="minorHAnsi" w:cstheme="minorHAnsi"/>
          <w:sz w:val="22"/>
          <w:szCs w:val="22"/>
        </w:rPr>
        <w:t>10 años</w:t>
      </w:r>
      <w:r w:rsidR="000A7332">
        <w:rPr>
          <w:rFonts w:asciiTheme="minorHAnsi" w:hAnsiTheme="minorHAnsi" w:cstheme="minorHAnsi"/>
          <w:sz w:val="22"/>
          <w:szCs w:val="22"/>
        </w:rPr>
        <w:t>)</w:t>
      </w:r>
      <w:r w:rsidRPr="00E55581">
        <w:rPr>
          <w:rFonts w:asciiTheme="minorHAnsi" w:hAnsiTheme="minorHAnsi" w:cstheme="minorHAnsi"/>
          <w:sz w:val="22"/>
          <w:szCs w:val="22"/>
        </w:rPr>
        <w:t xml:space="preserve">, considerando como fecha de inicio la suscripción del contrato, obligándose el </w:t>
      </w:r>
      <w:r w:rsidRPr="00E55581">
        <w:rPr>
          <w:rFonts w:asciiTheme="minorHAnsi" w:hAnsiTheme="minorHAnsi" w:cstheme="minorHAnsi"/>
          <w:b/>
          <w:sz w:val="22"/>
          <w:szCs w:val="22"/>
        </w:rPr>
        <w:t xml:space="preserve">CESIONARIO </w:t>
      </w:r>
      <w:r w:rsidRPr="00E55581">
        <w:rPr>
          <w:rFonts w:asciiTheme="minorHAnsi" w:hAnsiTheme="minorHAnsi" w:cstheme="minorHAnsi"/>
          <w:sz w:val="22"/>
          <w:szCs w:val="22"/>
        </w:rPr>
        <w:t xml:space="preserve">a devolver el Inmueble al término. Al vencimiento del plazo pactado, </w:t>
      </w:r>
      <w:r w:rsidR="000A7332" w:rsidRPr="000A7332">
        <w:rPr>
          <w:rFonts w:asciiTheme="minorHAnsi" w:hAnsiTheme="minorHAnsi" w:cstheme="minorHAnsi"/>
          <w:b/>
          <w:bCs/>
          <w:sz w:val="22"/>
          <w:szCs w:val="22"/>
        </w:rPr>
        <w:t>LAS PARTES</w:t>
      </w:r>
      <w:r w:rsidR="000A7332" w:rsidRPr="000A7332">
        <w:rPr>
          <w:rFonts w:asciiTheme="minorHAnsi" w:hAnsiTheme="minorHAnsi" w:cstheme="minorHAnsi"/>
          <w:sz w:val="22"/>
          <w:szCs w:val="22"/>
        </w:rPr>
        <w:t xml:space="preserve"> </w:t>
      </w:r>
      <w:r w:rsidRPr="00E55581">
        <w:rPr>
          <w:rFonts w:asciiTheme="minorHAnsi" w:hAnsiTheme="minorHAnsi" w:cstheme="minorHAnsi"/>
          <w:sz w:val="22"/>
          <w:szCs w:val="22"/>
        </w:rPr>
        <w:t>podrán renovar el mismo,</w:t>
      </w:r>
      <w:r w:rsidR="00CE3E8C">
        <w:rPr>
          <w:rFonts w:asciiTheme="minorHAnsi" w:hAnsiTheme="minorHAnsi" w:cstheme="minorHAnsi"/>
          <w:sz w:val="22"/>
          <w:szCs w:val="22"/>
        </w:rPr>
        <w:t xml:space="preserve"> siempre que la naturaleza del Proyecto lo requiera y</w:t>
      </w:r>
      <w:r w:rsidRPr="00E55581">
        <w:rPr>
          <w:rFonts w:asciiTheme="minorHAnsi" w:hAnsiTheme="minorHAnsi" w:cstheme="minorHAnsi"/>
          <w:sz w:val="22"/>
          <w:szCs w:val="22"/>
        </w:rPr>
        <w:t xml:space="preserve"> previo acuerdo.</w:t>
      </w:r>
    </w:p>
    <w:p w14:paraId="66D3F646" w14:textId="77777777" w:rsidR="004A5B6B" w:rsidRPr="00E55581" w:rsidRDefault="004A5B6B" w:rsidP="004A5B6B">
      <w:pPr>
        <w:tabs>
          <w:tab w:val="left" w:pos="1560"/>
        </w:tabs>
        <w:jc w:val="both"/>
        <w:rPr>
          <w:rFonts w:asciiTheme="minorHAnsi" w:hAnsiTheme="minorHAnsi" w:cstheme="minorHAnsi"/>
          <w:b/>
          <w:sz w:val="22"/>
          <w:szCs w:val="22"/>
        </w:rPr>
      </w:pPr>
    </w:p>
    <w:p w14:paraId="17D0456A" w14:textId="36A8E678" w:rsidR="004A5B6B" w:rsidRPr="00E55581" w:rsidRDefault="004A5B6B" w:rsidP="004A5B6B">
      <w:pPr>
        <w:tabs>
          <w:tab w:val="left" w:pos="1560"/>
        </w:tabs>
        <w:jc w:val="both"/>
        <w:rPr>
          <w:rFonts w:asciiTheme="minorHAnsi" w:hAnsiTheme="minorHAnsi" w:cstheme="minorHAnsi"/>
          <w:b/>
          <w:sz w:val="22"/>
          <w:szCs w:val="22"/>
        </w:rPr>
      </w:pPr>
      <w:r w:rsidRPr="00E55581">
        <w:rPr>
          <w:rFonts w:asciiTheme="minorHAnsi" w:hAnsiTheme="minorHAnsi" w:cstheme="minorHAnsi"/>
          <w:b/>
          <w:sz w:val="22"/>
          <w:szCs w:val="22"/>
        </w:rPr>
        <w:t>CLAÚSULA CUARTA: OBLIGACIONES</w:t>
      </w:r>
    </w:p>
    <w:p w14:paraId="089E587F" w14:textId="77777777" w:rsidR="004A5B6B" w:rsidRPr="00E55581" w:rsidRDefault="004A5B6B" w:rsidP="004A5B6B">
      <w:pPr>
        <w:tabs>
          <w:tab w:val="left" w:pos="1560"/>
        </w:tabs>
        <w:jc w:val="both"/>
        <w:rPr>
          <w:rFonts w:asciiTheme="minorHAnsi" w:hAnsiTheme="minorHAnsi" w:cstheme="minorHAnsi"/>
          <w:b/>
          <w:sz w:val="22"/>
          <w:szCs w:val="22"/>
        </w:rPr>
      </w:pPr>
    </w:p>
    <w:p w14:paraId="2C03B72B" w14:textId="5A415CC4" w:rsidR="004A5B6B" w:rsidRDefault="009B6B5D" w:rsidP="004A5B6B">
      <w:pPr>
        <w:pStyle w:val="Prrafodelista"/>
        <w:autoSpaceDE w:val="0"/>
        <w:autoSpaceDN w:val="0"/>
        <w:adjustRightInd w:val="0"/>
        <w:spacing w:after="0" w:line="240" w:lineRule="auto"/>
        <w:ind w:left="0"/>
        <w:jc w:val="both"/>
        <w:rPr>
          <w:rFonts w:asciiTheme="minorHAnsi" w:hAnsiTheme="minorHAnsi" w:cstheme="minorHAnsi"/>
          <w:b/>
        </w:rPr>
      </w:pPr>
      <w:r>
        <w:rPr>
          <w:rFonts w:asciiTheme="minorHAnsi" w:hAnsiTheme="minorHAnsi" w:cstheme="minorHAnsi"/>
          <w:b/>
        </w:rPr>
        <w:t xml:space="preserve">4.1. OBLIGACIONES </w:t>
      </w:r>
      <w:r w:rsidR="000A7332">
        <w:rPr>
          <w:rFonts w:asciiTheme="minorHAnsi" w:hAnsiTheme="minorHAnsi" w:cstheme="minorHAnsi"/>
          <w:b/>
        </w:rPr>
        <w:t>D</w:t>
      </w:r>
      <w:r w:rsidR="004A5B6B" w:rsidRPr="00E55581">
        <w:rPr>
          <w:rFonts w:asciiTheme="minorHAnsi" w:hAnsiTheme="minorHAnsi" w:cstheme="minorHAnsi"/>
          <w:b/>
        </w:rPr>
        <w:t xml:space="preserve">EL CEDENTE: </w:t>
      </w:r>
    </w:p>
    <w:p w14:paraId="30D90B9C" w14:textId="77777777" w:rsidR="000A7332" w:rsidRPr="00E55581" w:rsidRDefault="000A7332" w:rsidP="004A5B6B">
      <w:pPr>
        <w:pStyle w:val="Prrafodelista"/>
        <w:autoSpaceDE w:val="0"/>
        <w:autoSpaceDN w:val="0"/>
        <w:adjustRightInd w:val="0"/>
        <w:spacing w:after="0" w:line="240" w:lineRule="auto"/>
        <w:ind w:left="0"/>
        <w:jc w:val="both"/>
        <w:rPr>
          <w:rFonts w:asciiTheme="minorHAnsi" w:hAnsiTheme="minorHAnsi" w:cstheme="minorHAnsi"/>
          <w:b/>
        </w:rPr>
      </w:pPr>
    </w:p>
    <w:p w14:paraId="2596C749" w14:textId="0B276487" w:rsidR="004A5B6B" w:rsidRDefault="004A5B6B" w:rsidP="004A5B6B">
      <w:pPr>
        <w:pStyle w:val="Prrafodelista"/>
        <w:numPr>
          <w:ilvl w:val="0"/>
          <w:numId w:val="19"/>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Entregar el Inmueble</w:t>
      </w:r>
      <w:r w:rsidR="000A7332">
        <w:rPr>
          <w:rFonts w:asciiTheme="minorHAnsi" w:hAnsiTheme="minorHAnsi" w:cstheme="minorHAnsi"/>
        </w:rPr>
        <w:t xml:space="preserve"> al </w:t>
      </w:r>
      <w:r w:rsidR="000A7332" w:rsidRPr="00E55581">
        <w:rPr>
          <w:rFonts w:asciiTheme="minorHAnsi" w:hAnsiTheme="minorHAnsi" w:cstheme="minorHAnsi"/>
          <w:b/>
          <w:bCs/>
        </w:rPr>
        <w:t>CESIONARIO</w:t>
      </w:r>
      <w:r w:rsidR="000A7332">
        <w:rPr>
          <w:rFonts w:asciiTheme="minorHAnsi" w:hAnsiTheme="minorHAnsi" w:cstheme="minorHAnsi"/>
        </w:rPr>
        <w:t xml:space="preserve">. El </w:t>
      </w:r>
      <w:r w:rsidR="000A7332" w:rsidRPr="00E55581">
        <w:rPr>
          <w:rFonts w:asciiTheme="minorHAnsi" w:hAnsiTheme="minorHAnsi" w:cstheme="minorHAnsi"/>
          <w:b/>
          <w:bCs/>
        </w:rPr>
        <w:t>CEDENTE</w:t>
      </w:r>
      <w:r w:rsidR="000A7332">
        <w:rPr>
          <w:rFonts w:asciiTheme="minorHAnsi" w:hAnsiTheme="minorHAnsi" w:cstheme="minorHAnsi"/>
        </w:rPr>
        <w:t xml:space="preserve"> declara que el Inmueble </w:t>
      </w:r>
      <w:r w:rsidRPr="00E55581">
        <w:rPr>
          <w:rFonts w:asciiTheme="minorHAnsi" w:hAnsiTheme="minorHAnsi" w:cstheme="minorHAnsi"/>
        </w:rPr>
        <w:t>cumple con</w:t>
      </w:r>
      <w:r w:rsidR="000A7332">
        <w:rPr>
          <w:rFonts w:asciiTheme="minorHAnsi" w:hAnsiTheme="minorHAnsi" w:cstheme="minorHAnsi"/>
        </w:rPr>
        <w:t xml:space="preserve"> los siguientes requisitos</w:t>
      </w:r>
      <w:r w:rsidRPr="00E55581">
        <w:rPr>
          <w:rFonts w:asciiTheme="minorHAnsi" w:hAnsiTheme="minorHAnsi" w:cstheme="minorHAnsi"/>
        </w:rPr>
        <w:t>:</w:t>
      </w:r>
    </w:p>
    <w:p w14:paraId="7E4672F7" w14:textId="77777777" w:rsidR="000A7332" w:rsidRPr="00E55581" w:rsidRDefault="000A7332" w:rsidP="00E55581">
      <w:pPr>
        <w:pStyle w:val="Prrafodelista"/>
        <w:autoSpaceDE w:val="0"/>
        <w:autoSpaceDN w:val="0"/>
        <w:adjustRightInd w:val="0"/>
        <w:spacing w:after="0" w:line="240" w:lineRule="auto"/>
        <w:ind w:left="426"/>
        <w:contextualSpacing/>
        <w:jc w:val="both"/>
        <w:rPr>
          <w:rFonts w:asciiTheme="minorHAnsi" w:hAnsiTheme="minorHAnsi" w:cstheme="minorHAnsi"/>
        </w:rPr>
      </w:pPr>
    </w:p>
    <w:p w14:paraId="24680D1E" w14:textId="7F9FCDC1" w:rsidR="004A5B6B" w:rsidRPr="00E55581" w:rsidRDefault="004A5B6B" w:rsidP="00E55581">
      <w:pPr>
        <w:pStyle w:val="Prrafodelista"/>
        <w:numPr>
          <w:ilvl w:val="0"/>
          <w:numId w:val="28"/>
        </w:numPr>
        <w:autoSpaceDE w:val="0"/>
        <w:autoSpaceDN w:val="0"/>
        <w:adjustRightInd w:val="0"/>
        <w:spacing w:after="0" w:line="240" w:lineRule="auto"/>
        <w:ind w:left="993"/>
        <w:contextualSpacing/>
        <w:jc w:val="both"/>
        <w:rPr>
          <w:rFonts w:asciiTheme="minorHAnsi" w:hAnsiTheme="minorHAnsi" w:cstheme="minorHAnsi"/>
        </w:rPr>
      </w:pPr>
      <w:r w:rsidRPr="00E55581">
        <w:rPr>
          <w:rFonts w:asciiTheme="minorHAnsi" w:hAnsiTheme="minorHAnsi" w:cstheme="minorHAnsi"/>
        </w:rPr>
        <w:t>Vías de acceso terrestre disponibles para el tránsito de camiones cisterna</w:t>
      </w:r>
      <w:r w:rsidR="002A0F47">
        <w:rPr>
          <w:rFonts w:asciiTheme="minorHAnsi" w:hAnsiTheme="minorHAnsi" w:cstheme="minorHAnsi"/>
        </w:rPr>
        <w:t xml:space="preserve"> de GNL</w:t>
      </w:r>
      <w:r w:rsidRPr="00E55581">
        <w:rPr>
          <w:rFonts w:asciiTheme="minorHAnsi" w:hAnsiTheme="minorHAnsi" w:cstheme="minorHAnsi"/>
        </w:rPr>
        <w:t>.</w:t>
      </w:r>
    </w:p>
    <w:p w14:paraId="46CC0A52" w14:textId="77777777" w:rsidR="004A5B6B" w:rsidRPr="00E55581" w:rsidRDefault="004A5B6B" w:rsidP="00E55581">
      <w:pPr>
        <w:pStyle w:val="Prrafodelista"/>
        <w:numPr>
          <w:ilvl w:val="0"/>
          <w:numId w:val="28"/>
        </w:numPr>
        <w:autoSpaceDE w:val="0"/>
        <w:autoSpaceDN w:val="0"/>
        <w:adjustRightInd w:val="0"/>
        <w:spacing w:after="0" w:line="240" w:lineRule="auto"/>
        <w:ind w:left="993"/>
        <w:contextualSpacing/>
        <w:jc w:val="both"/>
        <w:rPr>
          <w:rFonts w:asciiTheme="minorHAnsi" w:hAnsiTheme="minorHAnsi" w:cstheme="minorHAnsi"/>
        </w:rPr>
      </w:pPr>
      <w:r w:rsidRPr="00E55581">
        <w:rPr>
          <w:rFonts w:asciiTheme="minorHAnsi" w:hAnsiTheme="minorHAnsi" w:cstheme="minorHAnsi"/>
        </w:rPr>
        <w:t>Saneamiento físico y legal.</w:t>
      </w:r>
    </w:p>
    <w:p w14:paraId="1CB4BE23" w14:textId="77777777" w:rsidR="004A5B6B" w:rsidRPr="00E55581" w:rsidRDefault="004A5B6B" w:rsidP="00E55581">
      <w:pPr>
        <w:pStyle w:val="Prrafodelista"/>
        <w:numPr>
          <w:ilvl w:val="0"/>
          <w:numId w:val="28"/>
        </w:numPr>
        <w:autoSpaceDE w:val="0"/>
        <w:autoSpaceDN w:val="0"/>
        <w:adjustRightInd w:val="0"/>
        <w:spacing w:after="0" w:line="240" w:lineRule="auto"/>
        <w:ind w:left="993"/>
        <w:contextualSpacing/>
        <w:jc w:val="both"/>
        <w:rPr>
          <w:rFonts w:asciiTheme="minorHAnsi" w:hAnsiTheme="minorHAnsi" w:cstheme="minorHAnsi"/>
        </w:rPr>
      </w:pPr>
      <w:r w:rsidRPr="00E55581">
        <w:rPr>
          <w:rFonts w:asciiTheme="minorHAnsi" w:hAnsiTheme="minorHAnsi" w:cstheme="minorHAnsi"/>
        </w:rPr>
        <w:t>Nivelación del terreno apropiada para la instalación de la PSR-GNL (pendiente no superior al 5%).</w:t>
      </w:r>
    </w:p>
    <w:p w14:paraId="5CEF1017" w14:textId="77777777" w:rsidR="004A5B6B" w:rsidRPr="00E55581" w:rsidRDefault="004A5B6B" w:rsidP="00E55581">
      <w:pPr>
        <w:pStyle w:val="Prrafodelista"/>
        <w:numPr>
          <w:ilvl w:val="0"/>
          <w:numId w:val="28"/>
        </w:numPr>
        <w:autoSpaceDE w:val="0"/>
        <w:autoSpaceDN w:val="0"/>
        <w:adjustRightInd w:val="0"/>
        <w:spacing w:after="0" w:line="240" w:lineRule="auto"/>
        <w:ind w:left="993"/>
        <w:contextualSpacing/>
        <w:jc w:val="both"/>
        <w:rPr>
          <w:rFonts w:asciiTheme="minorHAnsi" w:hAnsiTheme="minorHAnsi" w:cstheme="minorHAnsi"/>
        </w:rPr>
      </w:pPr>
      <w:r w:rsidRPr="00E55581">
        <w:rPr>
          <w:rFonts w:asciiTheme="minorHAnsi" w:hAnsiTheme="minorHAnsi" w:cstheme="minorHAnsi"/>
        </w:rPr>
        <w:t>Acceso a servicios básicos de electricidad (indispensable), agua y alcantarillado (deseable).</w:t>
      </w:r>
    </w:p>
    <w:p w14:paraId="5A493837" w14:textId="77777777" w:rsidR="004A5B6B" w:rsidRDefault="004A5B6B" w:rsidP="00E55581">
      <w:pPr>
        <w:pStyle w:val="Prrafodelista"/>
        <w:numPr>
          <w:ilvl w:val="0"/>
          <w:numId w:val="28"/>
        </w:numPr>
        <w:autoSpaceDE w:val="0"/>
        <w:autoSpaceDN w:val="0"/>
        <w:adjustRightInd w:val="0"/>
        <w:spacing w:after="0" w:line="240" w:lineRule="auto"/>
        <w:ind w:left="993"/>
        <w:contextualSpacing/>
        <w:jc w:val="both"/>
        <w:rPr>
          <w:rFonts w:asciiTheme="minorHAnsi" w:hAnsiTheme="minorHAnsi" w:cstheme="minorHAnsi"/>
        </w:rPr>
      </w:pPr>
      <w:r w:rsidRPr="00E55581">
        <w:rPr>
          <w:rFonts w:asciiTheme="minorHAnsi" w:hAnsiTheme="minorHAnsi" w:cstheme="minorHAnsi"/>
        </w:rPr>
        <w:t>Ubicación de preferencia a la periferia de centros urbanos, alejado de espacios abiertos destinados a esparcimiento o a la concurrencia masiva de personas.</w:t>
      </w:r>
    </w:p>
    <w:p w14:paraId="5E278F5D" w14:textId="77777777" w:rsidR="002A0F47" w:rsidRPr="00E55581" w:rsidRDefault="002A0F47" w:rsidP="00E55581">
      <w:pPr>
        <w:pStyle w:val="Prrafodelista"/>
        <w:autoSpaceDE w:val="0"/>
        <w:autoSpaceDN w:val="0"/>
        <w:adjustRightInd w:val="0"/>
        <w:spacing w:after="0" w:line="240" w:lineRule="auto"/>
        <w:ind w:left="426"/>
        <w:contextualSpacing/>
        <w:jc w:val="both"/>
        <w:rPr>
          <w:rFonts w:asciiTheme="minorHAnsi" w:hAnsiTheme="minorHAnsi" w:cstheme="minorHAnsi"/>
        </w:rPr>
      </w:pPr>
    </w:p>
    <w:p w14:paraId="45FE8B78" w14:textId="70BD12DA" w:rsidR="004A5B6B" w:rsidRPr="00E55581" w:rsidRDefault="004A5B6B" w:rsidP="004A5B6B">
      <w:pPr>
        <w:pStyle w:val="Prrafodelista"/>
        <w:numPr>
          <w:ilvl w:val="0"/>
          <w:numId w:val="19"/>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 xml:space="preserve">Comunicar oportunamente al </w:t>
      </w:r>
      <w:r w:rsidRPr="00E55581">
        <w:rPr>
          <w:rFonts w:asciiTheme="minorHAnsi" w:hAnsiTheme="minorHAnsi" w:cstheme="minorHAnsi"/>
          <w:b/>
        </w:rPr>
        <w:t>CESIONARIO</w:t>
      </w:r>
      <w:r w:rsidRPr="00E55581">
        <w:rPr>
          <w:rFonts w:asciiTheme="minorHAnsi" w:hAnsiTheme="minorHAnsi" w:cstheme="minorHAnsi"/>
        </w:rPr>
        <w:t xml:space="preserve"> si el </w:t>
      </w:r>
      <w:r w:rsidR="002A0F47">
        <w:rPr>
          <w:rFonts w:asciiTheme="minorHAnsi" w:hAnsiTheme="minorHAnsi" w:cstheme="minorHAnsi"/>
        </w:rPr>
        <w:t xml:space="preserve">Inmueble </w:t>
      </w:r>
      <w:r w:rsidRPr="00E55581">
        <w:rPr>
          <w:rFonts w:asciiTheme="minorHAnsi" w:hAnsiTheme="minorHAnsi" w:cstheme="minorHAnsi"/>
        </w:rPr>
        <w:t>adolece de algún vicio que conoce.</w:t>
      </w:r>
    </w:p>
    <w:p w14:paraId="51394D3D" w14:textId="415BBB7D" w:rsidR="004A5B6B" w:rsidRPr="00E55581" w:rsidRDefault="004A5B6B" w:rsidP="004A5B6B">
      <w:pPr>
        <w:pStyle w:val="Prrafodelista"/>
        <w:numPr>
          <w:ilvl w:val="0"/>
          <w:numId w:val="19"/>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 xml:space="preserve">Brindar todas las condiciones necesarias para que </w:t>
      </w:r>
      <w:r w:rsidR="002A0F47" w:rsidRPr="002A0F47">
        <w:rPr>
          <w:rFonts w:asciiTheme="minorHAnsi" w:hAnsiTheme="minorHAnsi" w:cstheme="minorHAnsi"/>
          <w:bCs/>
        </w:rPr>
        <w:t>el</w:t>
      </w:r>
      <w:r w:rsidRPr="00E55581">
        <w:rPr>
          <w:rFonts w:asciiTheme="minorHAnsi" w:hAnsiTheme="minorHAnsi" w:cstheme="minorHAnsi"/>
          <w:b/>
        </w:rPr>
        <w:t xml:space="preserve"> CESIONARIO</w:t>
      </w:r>
      <w:r w:rsidRPr="00E55581">
        <w:rPr>
          <w:rFonts w:asciiTheme="minorHAnsi" w:hAnsiTheme="minorHAnsi" w:cstheme="minorHAnsi"/>
        </w:rPr>
        <w:t xml:space="preserve"> pueda formalizar toda la documentación que pudiera hacer falta para asegurar una correcta operación de la PSR-GNL. </w:t>
      </w:r>
    </w:p>
    <w:p w14:paraId="1E55046A" w14:textId="5C32C854" w:rsidR="004A5B6B" w:rsidRPr="00E55581" w:rsidRDefault="004A5B6B" w:rsidP="004A5B6B">
      <w:pPr>
        <w:pStyle w:val="Prrafodelista"/>
        <w:numPr>
          <w:ilvl w:val="0"/>
          <w:numId w:val="19"/>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 xml:space="preserve">Teniendo en cuenta que la PSR-GNL implica la operación de gas natural, resulta indispensable que se tomen medidas de seguridad para el ingreso al Inmueble durante su construcción y posterior operación. En tal sentido, la </w:t>
      </w:r>
      <w:r w:rsidRPr="00E55581">
        <w:rPr>
          <w:rFonts w:asciiTheme="minorHAnsi" w:hAnsiTheme="minorHAnsi" w:cstheme="minorHAnsi"/>
          <w:b/>
        </w:rPr>
        <w:t>CEDENTE</w:t>
      </w:r>
      <w:r w:rsidRPr="00E55581">
        <w:rPr>
          <w:rFonts w:asciiTheme="minorHAnsi" w:hAnsiTheme="minorHAnsi" w:cstheme="minorHAnsi"/>
        </w:rPr>
        <w:t xml:space="preserve"> no permitirá y/o autorizará –bajo cualquier figura- la presencia, uso o posesión del Inmueble, de ningún tercero y/o representante del </w:t>
      </w:r>
      <w:r w:rsidRPr="00E55581">
        <w:rPr>
          <w:rFonts w:asciiTheme="minorHAnsi" w:hAnsiTheme="minorHAnsi" w:cstheme="minorHAnsi"/>
          <w:b/>
        </w:rPr>
        <w:t>CE</w:t>
      </w:r>
      <w:r w:rsidR="002A0F47">
        <w:rPr>
          <w:rFonts w:asciiTheme="minorHAnsi" w:hAnsiTheme="minorHAnsi" w:cstheme="minorHAnsi"/>
          <w:b/>
        </w:rPr>
        <w:t>DENTE</w:t>
      </w:r>
      <w:r w:rsidRPr="00E55581">
        <w:rPr>
          <w:rFonts w:asciiTheme="minorHAnsi" w:hAnsiTheme="minorHAnsi" w:cstheme="minorHAnsi"/>
        </w:rPr>
        <w:t xml:space="preserve">. Así, por motivos de seguridad, el uso del Inmueble durante la vigencia del presente </w:t>
      </w:r>
      <w:r w:rsidR="00E655CA">
        <w:rPr>
          <w:rFonts w:asciiTheme="minorHAnsi" w:hAnsiTheme="minorHAnsi" w:cstheme="minorHAnsi"/>
        </w:rPr>
        <w:t>c</w:t>
      </w:r>
      <w:r w:rsidRPr="00E55581">
        <w:rPr>
          <w:rFonts w:asciiTheme="minorHAnsi" w:hAnsiTheme="minorHAnsi" w:cstheme="minorHAnsi"/>
        </w:rPr>
        <w:t xml:space="preserve">ontrato, será total y exclusivamente del </w:t>
      </w:r>
      <w:r w:rsidRPr="00E55581">
        <w:rPr>
          <w:rFonts w:asciiTheme="minorHAnsi" w:hAnsiTheme="minorHAnsi" w:cstheme="minorHAnsi"/>
          <w:b/>
        </w:rPr>
        <w:t>CESIONARIO</w:t>
      </w:r>
      <w:r w:rsidRPr="00E55581">
        <w:rPr>
          <w:rFonts w:asciiTheme="minorHAnsi" w:hAnsiTheme="minorHAnsi" w:cstheme="minorHAnsi"/>
        </w:rPr>
        <w:t>.</w:t>
      </w:r>
    </w:p>
    <w:p w14:paraId="3E971586" w14:textId="77777777" w:rsidR="004A5B6B" w:rsidRPr="00E55581" w:rsidRDefault="004A5B6B" w:rsidP="004A5B6B">
      <w:pPr>
        <w:pStyle w:val="Prrafodelista"/>
        <w:autoSpaceDE w:val="0"/>
        <w:autoSpaceDN w:val="0"/>
        <w:adjustRightInd w:val="0"/>
        <w:spacing w:after="0" w:line="240" w:lineRule="auto"/>
        <w:jc w:val="both"/>
        <w:rPr>
          <w:rFonts w:asciiTheme="minorHAnsi" w:hAnsiTheme="minorHAnsi" w:cstheme="minorHAnsi"/>
        </w:rPr>
      </w:pPr>
    </w:p>
    <w:p w14:paraId="4521864D" w14:textId="36781579" w:rsidR="004A5B6B" w:rsidRDefault="009B6B5D" w:rsidP="00E55581">
      <w:pPr>
        <w:pStyle w:val="Prrafodelista"/>
        <w:numPr>
          <w:ilvl w:val="1"/>
          <w:numId w:val="19"/>
        </w:numPr>
        <w:autoSpaceDE w:val="0"/>
        <w:autoSpaceDN w:val="0"/>
        <w:adjustRightInd w:val="0"/>
        <w:spacing w:after="0" w:line="240" w:lineRule="auto"/>
        <w:ind w:left="426"/>
        <w:jc w:val="both"/>
        <w:rPr>
          <w:rFonts w:asciiTheme="minorHAnsi" w:hAnsiTheme="minorHAnsi" w:cstheme="minorHAnsi"/>
          <w:b/>
        </w:rPr>
      </w:pPr>
      <w:r>
        <w:rPr>
          <w:rFonts w:asciiTheme="minorHAnsi" w:hAnsiTheme="minorHAnsi" w:cstheme="minorHAnsi"/>
          <w:b/>
        </w:rPr>
        <w:t xml:space="preserve">OBLIGACIONES </w:t>
      </w:r>
      <w:r w:rsidR="000A7332">
        <w:rPr>
          <w:rFonts w:asciiTheme="minorHAnsi" w:hAnsiTheme="minorHAnsi" w:cstheme="minorHAnsi"/>
          <w:b/>
        </w:rPr>
        <w:t>D</w:t>
      </w:r>
      <w:r w:rsidR="004A5B6B" w:rsidRPr="00E55581">
        <w:rPr>
          <w:rFonts w:asciiTheme="minorHAnsi" w:hAnsiTheme="minorHAnsi" w:cstheme="minorHAnsi"/>
          <w:b/>
        </w:rPr>
        <w:t>EL CESIONARIO</w:t>
      </w:r>
      <w:r w:rsidR="002A0F47">
        <w:rPr>
          <w:rFonts w:asciiTheme="minorHAnsi" w:hAnsiTheme="minorHAnsi" w:cstheme="minorHAnsi"/>
          <w:b/>
        </w:rPr>
        <w:t>:</w:t>
      </w:r>
    </w:p>
    <w:p w14:paraId="47D2605F" w14:textId="77777777" w:rsidR="000A7332" w:rsidRPr="00E55581" w:rsidRDefault="000A7332" w:rsidP="004A5B6B">
      <w:pPr>
        <w:pStyle w:val="Prrafodelista"/>
        <w:autoSpaceDE w:val="0"/>
        <w:autoSpaceDN w:val="0"/>
        <w:adjustRightInd w:val="0"/>
        <w:spacing w:after="0" w:line="240" w:lineRule="auto"/>
        <w:ind w:left="0"/>
        <w:jc w:val="both"/>
        <w:rPr>
          <w:rFonts w:asciiTheme="minorHAnsi" w:hAnsiTheme="minorHAnsi" w:cstheme="minorHAnsi"/>
          <w:b/>
        </w:rPr>
      </w:pPr>
    </w:p>
    <w:p w14:paraId="322A22E6" w14:textId="2510FFBA" w:rsidR="004A5B6B" w:rsidRPr="00E55581" w:rsidRDefault="004A5B6B"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Utilizar el Inmueble para desarrollar únicamente las actividades</w:t>
      </w:r>
      <w:r w:rsidR="002A0F47">
        <w:rPr>
          <w:rFonts w:asciiTheme="minorHAnsi" w:hAnsiTheme="minorHAnsi" w:cstheme="minorHAnsi"/>
        </w:rPr>
        <w:t xml:space="preserve"> objeto del </w:t>
      </w:r>
      <w:r w:rsidR="00E55581">
        <w:rPr>
          <w:rFonts w:asciiTheme="minorHAnsi" w:hAnsiTheme="minorHAnsi" w:cstheme="minorHAnsi"/>
        </w:rPr>
        <w:t>Proyecto</w:t>
      </w:r>
      <w:r w:rsidRPr="00E55581">
        <w:rPr>
          <w:rFonts w:asciiTheme="minorHAnsi" w:hAnsiTheme="minorHAnsi" w:cstheme="minorHAnsi"/>
        </w:rPr>
        <w:t>.</w:t>
      </w:r>
    </w:p>
    <w:p w14:paraId="15898CC0" w14:textId="6B0F5447" w:rsidR="004A5B6B" w:rsidRPr="00E55581" w:rsidRDefault="004A5B6B"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Suscribir los documentos públicos o privados necesarios para la ejecución de los actos administrativos propios de la administración del predio.</w:t>
      </w:r>
    </w:p>
    <w:p w14:paraId="58E96842" w14:textId="4A36D278" w:rsidR="004A5B6B" w:rsidRPr="00E55581" w:rsidRDefault="004A5B6B"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Solicitar las autorizaciones, permisos y</w:t>
      </w:r>
      <w:r w:rsidR="002A0F47">
        <w:rPr>
          <w:rFonts w:asciiTheme="minorHAnsi" w:hAnsiTheme="minorHAnsi" w:cstheme="minorHAnsi"/>
        </w:rPr>
        <w:t>/o</w:t>
      </w:r>
      <w:r w:rsidRPr="00E55581">
        <w:rPr>
          <w:rFonts w:asciiTheme="minorHAnsi" w:hAnsiTheme="minorHAnsi" w:cstheme="minorHAnsi"/>
        </w:rPr>
        <w:t xml:space="preserve"> licencias ante la autoridad competente de acuerdo a la legislación de la materia para las evaluaciones de expediente sobre Declaraciones de Impacto Ambiental, instalaciones de redes de distribución de gas natural y otras que se requiera para la ejecución del </w:t>
      </w:r>
      <w:r w:rsidR="002A0F47">
        <w:rPr>
          <w:rFonts w:asciiTheme="minorHAnsi" w:hAnsiTheme="minorHAnsi" w:cstheme="minorHAnsi"/>
        </w:rPr>
        <w:t>P</w:t>
      </w:r>
      <w:r w:rsidRPr="00E55581">
        <w:rPr>
          <w:rFonts w:asciiTheme="minorHAnsi" w:hAnsiTheme="minorHAnsi" w:cstheme="minorHAnsi"/>
        </w:rPr>
        <w:t>royecto.</w:t>
      </w:r>
    </w:p>
    <w:p w14:paraId="0D5182E6" w14:textId="2AF2E07D" w:rsidR="004A5B6B" w:rsidRPr="00E55581" w:rsidRDefault="004A5B6B"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Asumir la</w:t>
      </w:r>
      <w:r w:rsidR="002A0F47">
        <w:rPr>
          <w:rFonts w:asciiTheme="minorHAnsi" w:hAnsiTheme="minorHAnsi" w:cstheme="minorHAnsi"/>
        </w:rPr>
        <w:t>s actividades y gastos que irrogue la</w:t>
      </w:r>
      <w:r w:rsidRPr="00E55581">
        <w:rPr>
          <w:rFonts w:asciiTheme="minorHAnsi" w:hAnsiTheme="minorHAnsi" w:cstheme="minorHAnsi"/>
        </w:rPr>
        <w:t xml:space="preserve"> vigilancia, custodia, preservación y defensa del predio.</w:t>
      </w:r>
    </w:p>
    <w:p w14:paraId="0B1759A5" w14:textId="7A70B264" w:rsidR="004A5B6B" w:rsidRPr="00E55581" w:rsidRDefault="002A0F47"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Pr>
          <w:rFonts w:asciiTheme="minorHAnsi" w:hAnsiTheme="minorHAnsi" w:cstheme="minorHAnsi"/>
        </w:rPr>
        <w:t>C</w:t>
      </w:r>
      <w:r w:rsidR="004A5B6B" w:rsidRPr="00E55581">
        <w:rPr>
          <w:rFonts w:asciiTheme="minorHAnsi" w:hAnsiTheme="minorHAnsi" w:cstheme="minorHAnsi"/>
        </w:rPr>
        <w:t>umplir con la normativa aplicable en materia de impacto ambiental, seguridad industrial y social</w:t>
      </w:r>
      <w:r>
        <w:rPr>
          <w:rFonts w:asciiTheme="minorHAnsi" w:hAnsiTheme="minorHAnsi" w:cstheme="minorHAnsi"/>
        </w:rPr>
        <w:t>; comprometiéndose a</w:t>
      </w:r>
      <w:r w:rsidR="004A5B6B" w:rsidRPr="00E55581">
        <w:rPr>
          <w:rFonts w:asciiTheme="minorHAnsi" w:hAnsiTheme="minorHAnsi" w:cstheme="minorHAnsi"/>
        </w:rPr>
        <w:t xml:space="preserve"> llevar a cabo las acciones correspondientes </w:t>
      </w:r>
      <w:r>
        <w:rPr>
          <w:rFonts w:asciiTheme="minorHAnsi" w:hAnsiTheme="minorHAnsi" w:cstheme="minorHAnsi"/>
        </w:rPr>
        <w:t xml:space="preserve">para asegurar el cumplimiento del marco legal aplicable </w:t>
      </w:r>
      <w:r w:rsidR="004A5B6B" w:rsidRPr="00E55581">
        <w:rPr>
          <w:rFonts w:asciiTheme="minorHAnsi" w:hAnsiTheme="minorHAnsi" w:cstheme="minorHAnsi"/>
        </w:rPr>
        <w:t>en dichas materias.</w:t>
      </w:r>
    </w:p>
    <w:p w14:paraId="19D6C93D" w14:textId="77777777" w:rsidR="004A5B6B" w:rsidRPr="00E55581" w:rsidRDefault="004A5B6B"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t xml:space="preserve">Inspeccionar y asegurar el correcto funcionamiento de la infraestructura que se instale en el Inmueble. </w:t>
      </w:r>
    </w:p>
    <w:p w14:paraId="5FF2E8C6" w14:textId="7F49E8C1" w:rsidR="004A5B6B" w:rsidRPr="00E55581" w:rsidRDefault="004A5B6B" w:rsidP="004A5B6B">
      <w:pPr>
        <w:pStyle w:val="Prrafodelista"/>
        <w:numPr>
          <w:ilvl w:val="0"/>
          <w:numId w:val="24"/>
        </w:numPr>
        <w:autoSpaceDE w:val="0"/>
        <w:autoSpaceDN w:val="0"/>
        <w:adjustRightInd w:val="0"/>
        <w:spacing w:after="0" w:line="240" w:lineRule="auto"/>
        <w:ind w:left="426" w:hanging="426"/>
        <w:contextualSpacing/>
        <w:jc w:val="both"/>
        <w:rPr>
          <w:rFonts w:asciiTheme="minorHAnsi" w:hAnsiTheme="minorHAnsi" w:cstheme="minorHAnsi"/>
        </w:rPr>
      </w:pPr>
      <w:r w:rsidRPr="00E55581">
        <w:rPr>
          <w:rFonts w:asciiTheme="minorHAnsi" w:hAnsiTheme="minorHAnsi" w:cstheme="minorHAnsi"/>
        </w:rPr>
        <w:lastRenderedPageBreak/>
        <w:t xml:space="preserve">Devolver el Inmueble al vencimiento del plazo </w:t>
      </w:r>
      <w:r w:rsidR="002A0F47">
        <w:rPr>
          <w:rFonts w:asciiTheme="minorHAnsi" w:hAnsiTheme="minorHAnsi" w:cstheme="minorHAnsi"/>
        </w:rPr>
        <w:t xml:space="preserve">del </w:t>
      </w:r>
      <w:r w:rsidR="00E655CA">
        <w:rPr>
          <w:rFonts w:asciiTheme="minorHAnsi" w:hAnsiTheme="minorHAnsi" w:cstheme="minorHAnsi"/>
        </w:rPr>
        <w:t>c</w:t>
      </w:r>
      <w:r w:rsidR="002A0F47">
        <w:rPr>
          <w:rFonts w:asciiTheme="minorHAnsi" w:hAnsiTheme="minorHAnsi" w:cstheme="minorHAnsi"/>
        </w:rPr>
        <w:t>ontrato. El Inmueble debe</w:t>
      </w:r>
      <w:r w:rsidRPr="00E55581">
        <w:rPr>
          <w:rFonts w:asciiTheme="minorHAnsi" w:hAnsiTheme="minorHAnsi" w:cstheme="minorHAnsi"/>
        </w:rPr>
        <w:t xml:space="preserve"> encontrarse en las condiciones entregadas, sin más deterioro que el proveniente de uso normal realizado para la instalación y operación de la PSR-GNL.</w:t>
      </w:r>
    </w:p>
    <w:p w14:paraId="04D8D5F1" w14:textId="77777777" w:rsidR="004A5B6B" w:rsidRPr="00E55581" w:rsidRDefault="004A5B6B" w:rsidP="004A5B6B">
      <w:pPr>
        <w:pStyle w:val="Prrafodelista"/>
        <w:autoSpaceDE w:val="0"/>
        <w:autoSpaceDN w:val="0"/>
        <w:adjustRightInd w:val="0"/>
        <w:spacing w:after="0" w:line="240" w:lineRule="auto"/>
        <w:jc w:val="both"/>
        <w:rPr>
          <w:rFonts w:asciiTheme="minorHAnsi" w:hAnsiTheme="minorHAnsi" w:cstheme="minorHAnsi"/>
        </w:rPr>
      </w:pPr>
    </w:p>
    <w:p w14:paraId="0D942225" w14:textId="77777777" w:rsidR="004A5B6B" w:rsidRPr="00E55581" w:rsidRDefault="004A5B6B" w:rsidP="004A5B6B">
      <w:pPr>
        <w:jc w:val="both"/>
        <w:rPr>
          <w:rFonts w:asciiTheme="minorHAnsi" w:hAnsiTheme="minorHAnsi" w:cstheme="minorHAnsi"/>
          <w:b/>
          <w:sz w:val="22"/>
          <w:szCs w:val="22"/>
        </w:rPr>
      </w:pPr>
      <w:r w:rsidRPr="00E55581">
        <w:rPr>
          <w:rFonts w:asciiTheme="minorHAnsi" w:hAnsiTheme="minorHAnsi" w:cstheme="minorHAnsi"/>
          <w:b/>
          <w:sz w:val="22"/>
          <w:szCs w:val="22"/>
        </w:rPr>
        <w:t>CLAÚSULA QUINTA: CESIÓN DE POSICIÓN CONTRACTUAL</w:t>
      </w:r>
    </w:p>
    <w:p w14:paraId="06EEA3A3" w14:textId="77777777" w:rsidR="004A5B6B" w:rsidRPr="00E55581" w:rsidRDefault="004A5B6B" w:rsidP="004A5B6B">
      <w:pPr>
        <w:pStyle w:val="Prrafodelista"/>
        <w:autoSpaceDE w:val="0"/>
        <w:autoSpaceDN w:val="0"/>
        <w:adjustRightInd w:val="0"/>
        <w:spacing w:after="0" w:line="240" w:lineRule="auto"/>
        <w:jc w:val="both"/>
        <w:rPr>
          <w:rFonts w:asciiTheme="minorHAnsi" w:hAnsiTheme="minorHAnsi" w:cstheme="minorHAnsi"/>
        </w:rPr>
      </w:pPr>
    </w:p>
    <w:p w14:paraId="0C084E8E" w14:textId="2EE68CF8" w:rsidR="004A5B6B" w:rsidRPr="00E55581" w:rsidRDefault="0048043C" w:rsidP="004A5B6B">
      <w:pPr>
        <w:jc w:val="both"/>
        <w:rPr>
          <w:rFonts w:asciiTheme="minorHAnsi" w:hAnsiTheme="minorHAnsi" w:cstheme="minorHAnsi"/>
          <w:bCs/>
          <w:sz w:val="22"/>
          <w:szCs w:val="22"/>
        </w:rPr>
      </w:pPr>
      <w:r>
        <w:rPr>
          <w:rFonts w:asciiTheme="minorHAnsi" w:hAnsiTheme="minorHAnsi" w:cstheme="minorHAnsi"/>
          <w:bCs/>
          <w:sz w:val="22"/>
          <w:szCs w:val="22"/>
        </w:rPr>
        <w:t xml:space="preserve">Si </w:t>
      </w:r>
      <w:r w:rsidR="004A5B6B" w:rsidRPr="00E55581">
        <w:rPr>
          <w:rFonts w:asciiTheme="minorHAnsi" w:hAnsiTheme="minorHAnsi" w:cstheme="minorHAnsi"/>
          <w:bCs/>
          <w:sz w:val="22"/>
          <w:szCs w:val="22"/>
        </w:rPr>
        <w:t>el MINEM design</w:t>
      </w:r>
      <w:r>
        <w:rPr>
          <w:rFonts w:asciiTheme="minorHAnsi" w:hAnsiTheme="minorHAnsi" w:cstheme="minorHAnsi"/>
          <w:bCs/>
          <w:sz w:val="22"/>
          <w:szCs w:val="22"/>
        </w:rPr>
        <w:t>a</w:t>
      </w:r>
      <w:r w:rsidR="004A5B6B" w:rsidRPr="00E55581">
        <w:rPr>
          <w:rFonts w:asciiTheme="minorHAnsi" w:hAnsiTheme="minorHAnsi" w:cstheme="minorHAnsi"/>
          <w:bCs/>
          <w:sz w:val="22"/>
          <w:szCs w:val="22"/>
        </w:rPr>
        <w:t xml:space="preserve"> al </w:t>
      </w:r>
      <w:r w:rsidR="002A0F47">
        <w:rPr>
          <w:rFonts w:asciiTheme="minorHAnsi" w:hAnsiTheme="minorHAnsi" w:cstheme="minorHAnsi"/>
          <w:bCs/>
          <w:sz w:val="22"/>
          <w:szCs w:val="22"/>
        </w:rPr>
        <w:t>o</w:t>
      </w:r>
      <w:r w:rsidR="004A5B6B" w:rsidRPr="00E55581">
        <w:rPr>
          <w:rFonts w:asciiTheme="minorHAnsi" w:hAnsiTheme="minorHAnsi" w:cstheme="minorHAnsi"/>
          <w:bCs/>
          <w:sz w:val="22"/>
          <w:szCs w:val="22"/>
        </w:rPr>
        <w:t xml:space="preserve">perador del Proyecto de Masificación </w:t>
      </w:r>
      <w:r>
        <w:rPr>
          <w:rFonts w:asciiTheme="minorHAnsi" w:hAnsiTheme="minorHAnsi" w:cstheme="minorHAnsi"/>
          <w:bCs/>
          <w:sz w:val="22"/>
          <w:szCs w:val="22"/>
        </w:rPr>
        <w:t xml:space="preserve">de Gas Natural </w:t>
      </w:r>
      <w:r w:rsidR="003872EF">
        <w:rPr>
          <w:rFonts w:asciiTheme="minorHAnsi" w:hAnsiTheme="minorHAnsi" w:cstheme="minorHAnsi"/>
          <w:bCs/>
          <w:sz w:val="22"/>
          <w:szCs w:val="22"/>
        </w:rPr>
        <w:t>en la Región Cusco</w:t>
      </w:r>
      <w:r w:rsidR="004A5B6B" w:rsidRPr="00E55581">
        <w:rPr>
          <w:rFonts w:asciiTheme="minorHAnsi" w:hAnsiTheme="minorHAnsi" w:cstheme="minorHAnsi"/>
          <w:bCs/>
          <w:sz w:val="22"/>
          <w:szCs w:val="22"/>
        </w:rPr>
        <w:t xml:space="preserve">, el </w:t>
      </w:r>
      <w:r w:rsidR="004A5B6B" w:rsidRPr="00E55581">
        <w:rPr>
          <w:rFonts w:asciiTheme="minorHAnsi" w:hAnsiTheme="minorHAnsi" w:cstheme="minorHAnsi"/>
          <w:b/>
          <w:sz w:val="22"/>
          <w:szCs w:val="22"/>
        </w:rPr>
        <w:t>CESIONARIO</w:t>
      </w:r>
      <w:r w:rsidR="004A5B6B" w:rsidRPr="00E55581">
        <w:rPr>
          <w:rFonts w:asciiTheme="minorHAnsi" w:hAnsiTheme="minorHAnsi" w:cstheme="minorHAnsi"/>
          <w:bCs/>
          <w:sz w:val="22"/>
          <w:szCs w:val="22"/>
        </w:rPr>
        <w:t xml:space="preserve"> se obliga de manera irrevocable a ceder su posición contractual al </w:t>
      </w:r>
      <w:r>
        <w:rPr>
          <w:rFonts w:asciiTheme="minorHAnsi" w:hAnsiTheme="minorHAnsi" w:cstheme="minorHAnsi"/>
          <w:bCs/>
          <w:sz w:val="22"/>
          <w:szCs w:val="22"/>
        </w:rPr>
        <w:t>o</w:t>
      </w:r>
      <w:r w:rsidR="004A5B6B" w:rsidRPr="00E55581">
        <w:rPr>
          <w:rFonts w:asciiTheme="minorHAnsi" w:hAnsiTheme="minorHAnsi" w:cstheme="minorHAnsi"/>
          <w:bCs/>
          <w:sz w:val="22"/>
          <w:szCs w:val="22"/>
        </w:rPr>
        <w:t xml:space="preserve">perador designado, para lo cual otorga por anticipado su consentimiento de acuerdo a lo dispuesto en el artículo 1435 del Código Civil, asumiendo el </w:t>
      </w:r>
      <w:r>
        <w:rPr>
          <w:rFonts w:asciiTheme="minorHAnsi" w:hAnsiTheme="minorHAnsi" w:cstheme="minorHAnsi"/>
          <w:bCs/>
          <w:sz w:val="22"/>
          <w:szCs w:val="22"/>
        </w:rPr>
        <w:t>o</w:t>
      </w:r>
      <w:r w:rsidR="004A5B6B" w:rsidRPr="00E55581">
        <w:rPr>
          <w:rFonts w:asciiTheme="minorHAnsi" w:hAnsiTheme="minorHAnsi" w:cstheme="minorHAnsi"/>
          <w:bCs/>
          <w:sz w:val="22"/>
          <w:szCs w:val="22"/>
        </w:rPr>
        <w:t xml:space="preserve">perador todos los derechos y obligaciones del </w:t>
      </w:r>
      <w:r>
        <w:rPr>
          <w:rFonts w:asciiTheme="minorHAnsi" w:hAnsiTheme="minorHAnsi" w:cstheme="minorHAnsi"/>
          <w:bCs/>
          <w:sz w:val="22"/>
          <w:szCs w:val="22"/>
        </w:rPr>
        <w:t xml:space="preserve">presente </w:t>
      </w:r>
      <w:r w:rsidR="004A5B6B" w:rsidRPr="00E55581">
        <w:rPr>
          <w:rFonts w:asciiTheme="minorHAnsi" w:hAnsiTheme="minorHAnsi" w:cstheme="minorHAnsi"/>
          <w:bCs/>
          <w:sz w:val="22"/>
          <w:szCs w:val="22"/>
        </w:rPr>
        <w:t>Contrato.</w:t>
      </w:r>
    </w:p>
    <w:p w14:paraId="35BA42C0" w14:textId="77777777" w:rsidR="004A5B6B" w:rsidRPr="00E55581" w:rsidRDefault="004A5B6B" w:rsidP="004A5B6B">
      <w:pPr>
        <w:jc w:val="both"/>
        <w:rPr>
          <w:rFonts w:asciiTheme="minorHAnsi" w:hAnsiTheme="minorHAnsi" w:cstheme="minorHAnsi"/>
          <w:bCs/>
          <w:sz w:val="22"/>
          <w:szCs w:val="22"/>
        </w:rPr>
      </w:pPr>
    </w:p>
    <w:p w14:paraId="459F9D30" w14:textId="77777777" w:rsidR="004A5B6B" w:rsidRPr="00E55581" w:rsidRDefault="004A5B6B" w:rsidP="004A5B6B">
      <w:pPr>
        <w:jc w:val="both"/>
        <w:rPr>
          <w:rFonts w:asciiTheme="minorHAnsi" w:hAnsiTheme="minorHAnsi" w:cstheme="minorHAnsi"/>
          <w:bCs/>
          <w:sz w:val="22"/>
          <w:szCs w:val="22"/>
        </w:rPr>
      </w:pPr>
      <w:r w:rsidRPr="00E55581">
        <w:rPr>
          <w:rFonts w:asciiTheme="minorHAnsi" w:hAnsiTheme="minorHAnsi" w:cstheme="minorHAnsi"/>
          <w:bCs/>
          <w:sz w:val="22"/>
          <w:szCs w:val="22"/>
        </w:rPr>
        <w:t xml:space="preserve">En el supuesto indicado en el párrafo anterior, mediante la suscripción del presente Contrato, el </w:t>
      </w:r>
      <w:r w:rsidRPr="00E55581">
        <w:rPr>
          <w:rFonts w:asciiTheme="minorHAnsi" w:hAnsiTheme="minorHAnsi" w:cstheme="minorHAnsi"/>
          <w:b/>
          <w:sz w:val="22"/>
          <w:szCs w:val="22"/>
        </w:rPr>
        <w:t>CEDENTE</w:t>
      </w:r>
      <w:r w:rsidRPr="00E55581">
        <w:rPr>
          <w:rFonts w:asciiTheme="minorHAnsi" w:hAnsiTheme="minorHAnsi" w:cstheme="minorHAnsi"/>
          <w:bCs/>
          <w:sz w:val="22"/>
          <w:szCs w:val="22"/>
        </w:rPr>
        <w:t xml:space="preserve"> también otorga por anticipado su consentimiento irrevocable.</w:t>
      </w:r>
    </w:p>
    <w:p w14:paraId="175E0153" w14:textId="77777777" w:rsidR="004A5B6B" w:rsidRPr="00E55581" w:rsidRDefault="004A5B6B" w:rsidP="004A5B6B">
      <w:pPr>
        <w:pStyle w:val="Prrafodelista"/>
        <w:tabs>
          <w:tab w:val="left" w:pos="1575"/>
        </w:tabs>
        <w:autoSpaceDE w:val="0"/>
        <w:autoSpaceDN w:val="0"/>
        <w:adjustRightInd w:val="0"/>
        <w:spacing w:after="0" w:line="240" w:lineRule="auto"/>
        <w:jc w:val="both"/>
        <w:rPr>
          <w:rFonts w:asciiTheme="minorHAnsi" w:hAnsiTheme="minorHAnsi" w:cstheme="minorHAnsi"/>
        </w:rPr>
      </w:pPr>
      <w:r w:rsidRPr="00E55581">
        <w:rPr>
          <w:rFonts w:asciiTheme="minorHAnsi" w:hAnsiTheme="minorHAnsi" w:cstheme="minorHAnsi"/>
        </w:rPr>
        <w:tab/>
      </w:r>
    </w:p>
    <w:p w14:paraId="0C657A30" w14:textId="5FB8CCE5" w:rsidR="004A5B6B" w:rsidRPr="00E55581" w:rsidRDefault="004A5B6B" w:rsidP="004A5B6B">
      <w:pPr>
        <w:pStyle w:val="Prrafodelista"/>
        <w:autoSpaceDE w:val="0"/>
        <w:autoSpaceDN w:val="0"/>
        <w:adjustRightInd w:val="0"/>
        <w:spacing w:after="0" w:line="240" w:lineRule="auto"/>
        <w:ind w:left="0"/>
        <w:jc w:val="both"/>
        <w:rPr>
          <w:rFonts w:asciiTheme="minorHAnsi" w:hAnsiTheme="minorHAnsi" w:cstheme="minorHAnsi"/>
          <w:b/>
        </w:rPr>
      </w:pPr>
      <w:r w:rsidRPr="00E55581">
        <w:rPr>
          <w:rFonts w:asciiTheme="minorHAnsi" w:hAnsiTheme="minorHAnsi" w:cstheme="minorHAnsi"/>
          <w:b/>
        </w:rPr>
        <w:t>CLAÚSULA SEXTA: CAUSALES DE EXTINCIÓN DE LA CESIÓN EN USO</w:t>
      </w:r>
    </w:p>
    <w:p w14:paraId="3CABC2A0" w14:textId="77777777" w:rsidR="004A5B6B" w:rsidRPr="00E55581" w:rsidRDefault="004A5B6B" w:rsidP="004A5B6B">
      <w:pPr>
        <w:pStyle w:val="Prrafodelista"/>
        <w:autoSpaceDE w:val="0"/>
        <w:autoSpaceDN w:val="0"/>
        <w:adjustRightInd w:val="0"/>
        <w:spacing w:after="0" w:line="240" w:lineRule="auto"/>
        <w:jc w:val="both"/>
        <w:rPr>
          <w:rFonts w:asciiTheme="minorHAnsi" w:hAnsiTheme="minorHAnsi" w:cstheme="minorHAnsi"/>
          <w:b/>
        </w:rPr>
      </w:pPr>
    </w:p>
    <w:p w14:paraId="2C0D3D49" w14:textId="7DBF0C42" w:rsidR="004A5B6B" w:rsidRPr="00E55581" w:rsidRDefault="004A5B6B" w:rsidP="00E55581">
      <w:pPr>
        <w:pStyle w:val="Prrafodelista"/>
        <w:numPr>
          <w:ilvl w:val="1"/>
          <w:numId w:val="29"/>
        </w:numPr>
        <w:spacing w:line="240" w:lineRule="auto"/>
        <w:jc w:val="both"/>
        <w:rPr>
          <w:rFonts w:asciiTheme="minorHAnsi" w:hAnsiTheme="minorHAnsi" w:cstheme="minorHAnsi"/>
          <w:b/>
        </w:rPr>
      </w:pPr>
      <w:r w:rsidRPr="00E55581">
        <w:rPr>
          <w:rFonts w:asciiTheme="minorHAnsi" w:hAnsiTheme="minorHAnsi" w:cstheme="minorHAnsi"/>
          <w:b/>
        </w:rPr>
        <w:t xml:space="preserve">INCUMPLIMIENTO DE SU </w:t>
      </w:r>
      <w:r w:rsidR="0048043C" w:rsidRPr="00E55581">
        <w:rPr>
          <w:rFonts w:asciiTheme="minorHAnsi" w:hAnsiTheme="minorHAnsi" w:cstheme="minorHAnsi"/>
          <w:b/>
        </w:rPr>
        <w:t>OBJETO</w:t>
      </w:r>
      <w:r w:rsidRPr="00E55581">
        <w:rPr>
          <w:rFonts w:asciiTheme="minorHAnsi" w:hAnsiTheme="minorHAnsi" w:cstheme="minorHAnsi"/>
          <w:b/>
        </w:rPr>
        <w:t xml:space="preserve">: </w:t>
      </w:r>
      <w:r w:rsidRPr="00E55581">
        <w:rPr>
          <w:rFonts w:asciiTheme="minorHAnsi" w:hAnsiTheme="minorHAnsi" w:cstheme="minorHAnsi"/>
          <w:bCs/>
        </w:rPr>
        <w:t>Ocurrirá cuando se constat</w:t>
      </w:r>
      <w:r w:rsidR="00E655CA">
        <w:rPr>
          <w:rFonts w:asciiTheme="minorHAnsi" w:hAnsiTheme="minorHAnsi" w:cstheme="minorHAnsi"/>
          <w:bCs/>
        </w:rPr>
        <w:t>e</w:t>
      </w:r>
      <w:r w:rsidRPr="00E55581">
        <w:rPr>
          <w:rFonts w:asciiTheme="minorHAnsi" w:hAnsiTheme="minorHAnsi" w:cstheme="minorHAnsi"/>
          <w:bCs/>
        </w:rPr>
        <w:t xml:space="preserve"> que </w:t>
      </w:r>
      <w:r w:rsidR="0048043C" w:rsidRPr="00E55581">
        <w:rPr>
          <w:rFonts w:asciiTheme="minorHAnsi" w:hAnsiTheme="minorHAnsi" w:cstheme="minorHAnsi"/>
          <w:bCs/>
        </w:rPr>
        <w:t xml:space="preserve">el </w:t>
      </w:r>
      <w:r w:rsidR="0048043C" w:rsidRPr="00E55581">
        <w:rPr>
          <w:rFonts w:asciiTheme="minorHAnsi" w:hAnsiTheme="minorHAnsi" w:cstheme="minorHAnsi"/>
          <w:b/>
        </w:rPr>
        <w:t>CESIONARIO</w:t>
      </w:r>
      <w:r w:rsidRPr="00E55581">
        <w:rPr>
          <w:rFonts w:asciiTheme="minorHAnsi" w:hAnsiTheme="minorHAnsi" w:cstheme="minorHAnsi"/>
          <w:bCs/>
        </w:rPr>
        <w:t xml:space="preserve"> no ha cumplido con darle al </w:t>
      </w:r>
      <w:r w:rsidR="0048043C" w:rsidRPr="00E55581">
        <w:rPr>
          <w:rFonts w:asciiTheme="minorHAnsi" w:hAnsiTheme="minorHAnsi" w:cstheme="minorHAnsi"/>
          <w:bCs/>
        </w:rPr>
        <w:t>Inmueble</w:t>
      </w:r>
      <w:r w:rsidRPr="00E55581">
        <w:rPr>
          <w:rFonts w:asciiTheme="minorHAnsi" w:hAnsiTheme="minorHAnsi" w:cstheme="minorHAnsi"/>
          <w:bCs/>
        </w:rPr>
        <w:t xml:space="preserve"> </w:t>
      </w:r>
      <w:r w:rsidR="0048043C" w:rsidRPr="00E55581">
        <w:rPr>
          <w:rFonts w:asciiTheme="minorHAnsi" w:hAnsiTheme="minorHAnsi" w:cstheme="minorHAnsi"/>
          <w:bCs/>
        </w:rPr>
        <w:t>el uso</w:t>
      </w:r>
      <w:r w:rsidRPr="00E55581">
        <w:rPr>
          <w:rFonts w:asciiTheme="minorHAnsi" w:hAnsiTheme="minorHAnsi" w:cstheme="minorHAnsi"/>
          <w:bCs/>
        </w:rPr>
        <w:t xml:space="preserve"> para </w:t>
      </w:r>
      <w:r w:rsidR="0048043C" w:rsidRPr="00E55581">
        <w:rPr>
          <w:rFonts w:asciiTheme="minorHAnsi" w:hAnsiTheme="minorHAnsi" w:cstheme="minorHAnsi"/>
          <w:bCs/>
        </w:rPr>
        <w:t>el</w:t>
      </w:r>
      <w:r w:rsidRPr="00E55581">
        <w:rPr>
          <w:rFonts w:asciiTheme="minorHAnsi" w:hAnsiTheme="minorHAnsi" w:cstheme="minorHAnsi"/>
          <w:bCs/>
        </w:rPr>
        <w:t xml:space="preserve"> cual fue otorgad</w:t>
      </w:r>
      <w:r w:rsidR="00E655CA">
        <w:rPr>
          <w:rFonts w:asciiTheme="minorHAnsi" w:hAnsiTheme="minorHAnsi" w:cstheme="minorHAnsi"/>
          <w:bCs/>
        </w:rPr>
        <w:t>o</w:t>
      </w:r>
      <w:r w:rsidRPr="00E55581">
        <w:rPr>
          <w:rFonts w:asciiTheme="minorHAnsi" w:hAnsiTheme="minorHAnsi" w:cstheme="minorHAnsi"/>
          <w:bCs/>
        </w:rPr>
        <w:t xml:space="preserve"> o ha variado o desnaturalizado en todo o en parte el destino del mismo.</w:t>
      </w:r>
    </w:p>
    <w:p w14:paraId="12F4D5B1" w14:textId="0635910B" w:rsidR="004A5B6B" w:rsidRPr="00E55581" w:rsidRDefault="004A5B6B" w:rsidP="00E55581">
      <w:pPr>
        <w:pStyle w:val="Prrafodelista"/>
        <w:numPr>
          <w:ilvl w:val="1"/>
          <w:numId w:val="29"/>
        </w:numPr>
        <w:spacing w:line="240" w:lineRule="auto"/>
        <w:jc w:val="both"/>
        <w:rPr>
          <w:rFonts w:asciiTheme="minorHAnsi" w:hAnsiTheme="minorHAnsi" w:cstheme="minorHAnsi"/>
          <w:b/>
        </w:rPr>
      </w:pPr>
      <w:r w:rsidRPr="00E55581">
        <w:rPr>
          <w:rFonts w:asciiTheme="minorHAnsi" w:hAnsiTheme="minorHAnsi" w:cstheme="minorHAnsi"/>
          <w:b/>
        </w:rPr>
        <w:t>VENCIMIENTO DEL PLAZO DE</w:t>
      </w:r>
      <w:r w:rsidR="0048043C">
        <w:rPr>
          <w:rFonts w:asciiTheme="minorHAnsi" w:hAnsiTheme="minorHAnsi" w:cstheme="minorHAnsi"/>
          <w:b/>
        </w:rPr>
        <w:t>L CONTRATO:</w:t>
      </w:r>
      <w:r w:rsidRPr="00E55581">
        <w:rPr>
          <w:rFonts w:asciiTheme="minorHAnsi" w:hAnsiTheme="minorHAnsi" w:cstheme="minorHAnsi"/>
          <w:b/>
        </w:rPr>
        <w:t xml:space="preserve"> </w:t>
      </w:r>
      <w:r w:rsidR="0048043C" w:rsidRPr="00E55581">
        <w:rPr>
          <w:rFonts w:asciiTheme="minorHAnsi" w:hAnsiTheme="minorHAnsi" w:cstheme="minorHAnsi"/>
          <w:bCs/>
        </w:rPr>
        <w:t>E</w:t>
      </w:r>
      <w:r w:rsidRPr="00E55581">
        <w:rPr>
          <w:rFonts w:asciiTheme="minorHAnsi" w:hAnsiTheme="minorHAnsi" w:cstheme="minorHAnsi"/>
          <w:bCs/>
        </w:rPr>
        <w:t>sta situación</w:t>
      </w:r>
      <w:r w:rsidRPr="00E55581">
        <w:rPr>
          <w:rFonts w:asciiTheme="minorHAnsi" w:hAnsiTheme="minorHAnsi" w:cstheme="minorHAnsi"/>
        </w:rPr>
        <w:t xml:space="preserve"> no generará derecho a indemnización alguna a favor del </w:t>
      </w:r>
      <w:r w:rsidRPr="00E55581">
        <w:rPr>
          <w:rFonts w:asciiTheme="minorHAnsi" w:hAnsiTheme="minorHAnsi" w:cstheme="minorHAnsi"/>
          <w:b/>
        </w:rPr>
        <w:t>CESIONARIO.</w:t>
      </w:r>
    </w:p>
    <w:p w14:paraId="55B6954E" w14:textId="265CB529" w:rsidR="004A5B6B" w:rsidRPr="00E55581" w:rsidRDefault="004A5B6B" w:rsidP="00E55581">
      <w:pPr>
        <w:pStyle w:val="Prrafodelista"/>
        <w:numPr>
          <w:ilvl w:val="1"/>
          <w:numId w:val="29"/>
        </w:numPr>
        <w:spacing w:line="240" w:lineRule="auto"/>
        <w:jc w:val="both"/>
        <w:rPr>
          <w:rFonts w:asciiTheme="minorHAnsi" w:hAnsiTheme="minorHAnsi" w:cstheme="minorHAnsi"/>
          <w:b/>
        </w:rPr>
      </w:pPr>
      <w:r w:rsidRPr="00E55581">
        <w:rPr>
          <w:rFonts w:asciiTheme="minorHAnsi" w:hAnsiTheme="minorHAnsi" w:cstheme="minorHAnsi"/>
          <w:b/>
        </w:rPr>
        <w:t>EXTINCIÓN DE</w:t>
      </w:r>
      <w:r w:rsidR="0048043C">
        <w:rPr>
          <w:rFonts w:asciiTheme="minorHAnsi" w:hAnsiTheme="minorHAnsi" w:cstheme="minorHAnsi"/>
          <w:b/>
        </w:rPr>
        <w:t xml:space="preserve">L CESIONARIO: </w:t>
      </w:r>
      <w:r w:rsidR="0048043C" w:rsidRPr="00E55581">
        <w:rPr>
          <w:rFonts w:asciiTheme="minorHAnsi" w:hAnsiTheme="minorHAnsi" w:cstheme="minorHAnsi"/>
          <w:bCs/>
        </w:rPr>
        <w:t>Esto</w:t>
      </w:r>
      <w:r w:rsidRPr="00E55581">
        <w:rPr>
          <w:rFonts w:asciiTheme="minorHAnsi" w:hAnsiTheme="minorHAnsi" w:cstheme="minorHAnsi"/>
          <w:bCs/>
        </w:rPr>
        <w:t xml:space="preserve"> </w:t>
      </w:r>
      <w:r w:rsidR="0048043C">
        <w:rPr>
          <w:rFonts w:asciiTheme="minorHAnsi" w:hAnsiTheme="minorHAnsi" w:cstheme="minorHAnsi"/>
          <w:bCs/>
        </w:rPr>
        <w:t>o</w:t>
      </w:r>
      <w:r w:rsidRPr="00E55581">
        <w:rPr>
          <w:rFonts w:asciiTheme="minorHAnsi" w:hAnsiTheme="minorHAnsi" w:cstheme="minorHAnsi"/>
          <w:bCs/>
        </w:rPr>
        <w:t xml:space="preserve">currirá cuando </w:t>
      </w:r>
      <w:r w:rsidR="0048043C">
        <w:rPr>
          <w:rFonts w:asciiTheme="minorHAnsi" w:hAnsiTheme="minorHAnsi" w:cstheme="minorHAnsi"/>
          <w:bCs/>
        </w:rPr>
        <w:t xml:space="preserve">el CESIONARIO, </w:t>
      </w:r>
      <w:r w:rsidRPr="00E55581">
        <w:rPr>
          <w:rFonts w:asciiTheme="minorHAnsi" w:hAnsiTheme="minorHAnsi" w:cstheme="minorHAnsi"/>
          <w:bCs/>
        </w:rPr>
        <w:t>a favor de</w:t>
      </w:r>
      <w:r w:rsidR="0048043C">
        <w:rPr>
          <w:rFonts w:asciiTheme="minorHAnsi" w:hAnsiTheme="minorHAnsi" w:cstheme="minorHAnsi"/>
          <w:bCs/>
        </w:rPr>
        <w:t>l cual</w:t>
      </w:r>
      <w:r w:rsidRPr="00E55581">
        <w:rPr>
          <w:rFonts w:asciiTheme="minorHAnsi" w:hAnsiTheme="minorHAnsi" w:cstheme="minorHAnsi"/>
          <w:bCs/>
        </w:rPr>
        <w:t xml:space="preserve"> se </w:t>
      </w:r>
      <w:r w:rsidR="0048043C">
        <w:rPr>
          <w:rFonts w:asciiTheme="minorHAnsi" w:hAnsiTheme="minorHAnsi" w:cstheme="minorHAnsi"/>
          <w:bCs/>
        </w:rPr>
        <w:t xml:space="preserve">pactó </w:t>
      </w:r>
      <w:r w:rsidRPr="00E55581">
        <w:rPr>
          <w:rFonts w:asciiTheme="minorHAnsi" w:hAnsiTheme="minorHAnsi" w:cstheme="minorHAnsi"/>
          <w:bCs/>
        </w:rPr>
        <w:t xml:space="preserve">la </w:t>
      </w:r>
      <w:r w:rsidR="0048043C">
        <w:rPr>
          <w:rFonts w:asciiTheme="minorHAnsi" w:hAnsiTheme="minorHAnsi" w:cstheme="minorHAnsi"/>
          <w:bCs/>
        </w:rPr>
        <w:t>c</w:t>
      </w:r>
      <w:r w:rsidRPr="00E55581">
        <w:rPr>
          <w:rFonts w:asciiTheme="minorHAnsi" w:hAnsiTheme="minorHAnsi" w:cstheme="minorHAnsi"/>
          <w:bCs/>
        </w:rPr>
        <w:t xml:space="preserve">esión en uso </w:t>
      </w:r>
      <w:r w:rsidR="0048043C">
        <w:rPr>
          <w:rFonts w:asciiTheme="minorHAnsi" w:hAnsiTheme="minorHAnsi" w:cstheme="minorHAnsi"/>
          <w:bCs/>
        </w:rPr>
        <w:t xml:space="preserve">se </w:t>
      </w:r>
      <w:r w:rsidRPr="00E55581">
        <w:rPr>
          <w:rFonts w:asciiTheme="minorHAnsi" w:hAnsiTheme="minorHAnsi" w:cstheme="minorHAnsi"/>
          <w:bCs/>
        </w:rPr>
        <w:t>ha</w:t>
      </w:r>
      <w:r w:rsidR="0048043C">
        <w:rPr>
          <w:rFonts w:asciiTheme="minorHAnsi" w:hAnsiTheme="minorHAnsi" w:cstheme="minorHAnsi"/>
          <w:bCs/>
        </w:rPr>
        <w:t xml:space="preserve">ya </w:t>
      </w:r>
      <w:r w:rsidRPr="00E55581">
        <w:rPr>
          <w:rFonts w:asciiTheme="minorHAnsi" w:hAnsiTheme="minorHAnsi" w:cstheme="minorHAnsi"/>
          <w:bCs/>
        </w:rPr>
        <w:t>extinguido.</w:t>
      </w:r>
    </w:p>
    <w:p w14:paraId="588ABF68" w14:textId="491FE847" w:rsidR="004A5B6B" w:rsidRPr="00E55581" w:rsidRDefault="004A5B6B" w:rsidP="00E55581">
      <w:pPr>
        <w:pStyle w:val="Prrafodelista"/>
        <w:numPr>
          <w:ilvl w:val="1"/>
          <w:numId w:val="29"/>
        </w:numPr>
        <w:spacing w:line="240" w:lineRule="auto"/>
        <w:jc w:val="both"/>
        <w:rPr>
          <w:rFonts w:asciiTheme="minorHAnsi" w:hAnsiTheme="minorHAnsi" w:cstheme="minorHAnsi"/>
          <w:b/>
        </w:rPr>
      </w:pPr>
      <w:r w:rsidRPr="00E55581">
        <w:rPr>
          <w:rFonts w:asciiTheme="minorHAnsi" w:hAnsiTheme="minorHAnsi" w:cstheme="minorHAnsi"/>
          <w:b/>
        </w:rPr>
        <w:t>CESE DE</w:t>
      </w:r>
      <w:r w:rsidR="0048043C">
        <w:rPr>
          <w:rFonts w:asciiTheme="minorHAnsi" w:hAnsiTheme="minorHAnsi" w:cstheme="minorHAnsi"/>
          <w:b/>
        </w:rPr>
        <w:t>L OBJETO: Se produce</w:t>
      </w:r>
      <w:r w:rsidRPr="00E55581">
        <w:rPr>
          <w:rFonts w:asciiTheme="minorHAnsi" w:hAnsiTheme="minorHAnsi" w:cstheme="minorHAnsi"/>
          <w:b/>
        </w:rPr>
        <w:t xml:space="preserve"> </w:t>
      </w:r>
      <w:r w:rsidR="0048043C">
        <w:rPr>
          <w:rFonts w:asciiTheme="minorHAnsi" w:hAnsiTheme="minorHAnsi" w:cstheme="minorHAnsi"/>
          <w:bCs/>
        </w:rPr>
        <w:t>c</w:t>
      </w:r>
      <w:r w:rsidRPr="00E55581">
        <w:rPr>
          <w:rFonts w:asciiTheme="minorHAnsi" w:hAnsiTheme="minorHAnsi" w:cstheme="minorHAnsi"/>
          <w:bCs/>
        </w:rPr>
        <w:t xml:space="preserve">uando no resulta necesario continuar con la ejecución de la </w:t>
      </w:r>
      <w:r w:rsidR="0048043C">
        <w:rPr>
          <w:rFonts w:asciiTheme="minorHAnsi" w:hAnsiTheme="minorHAnsi" w:cstheme="minorHAnsi"/>
          <w:bCs/>
        </w:rPr>
        <w:t>c</w:t>
      </w:r>
      <w:r w:rsidRPr="00E55581">
        <w:rPr>
          <w:rFonts w:asciiTheme="minorHAnsi" w:hAnsiTheme="minorHAnsi" w:cstheme="minorHAnsi"/>
          <w:bCs/>
        </w:rPr>
        <w:t xml:space="preserve">esión en uso porque así lo ha establecido un mandato legal. </w:t>
      </w:r>
      <w:r w:rsidRPr="00E55581">
        <w:rPr>
          <w:rFonts w:asciiTheme="minorHAnsi" w:hAnsiTheme="minorHAnsi" w:cstheme="minorHAnsi"/>
        </w:rPr>
        <w:t xml:space="preserve">Se precisa que esta situación no generará derecho a indemnización alguna a favor del </w:t>
      </w:r>
      <w:r w:rsidRPr="00E55581">
        <w:rPr>
          <w:rFonts w:asciiTheme="minorHAnsi" w:hAnsiTheme="minorHAnsi" w:cstheme="minorHAnsi"/>
          <w:b/>
        </w:rPr>
        <w:t>CESIONARIO.</w:t>
      </w:r>
    </w:p>
    <w:p w14:paraId="5DDDCC1A" w14:textId="2AAD7FFC" w:rsidR="004A5B6B" w:rsidRPr="00E55581" w:rsidRDefault="004A5B6B" w:rsidP="00E55581">
      <w:pPr>
        <w:pStyle w:val="Prrafodelista"/>
        <w:numPr>
          <w:ilvl w:val="1"/>
          <w:numId w:val="29"/>
        </w:numPr>
        <w:spacing w:line="240" w:lineRule="auto"/>
        <w:jc w:val="both"/>
        <w:rPr>
          <w:rFonts w:asciiTheme="minorHAnsi" w:hAnsiTheme="minorHAnsi" w:cstheme="minorHAnsi"/>
          <w:b/>
        </w:rPr>
      </w:pPr>
      <w:r w:rsidRPr="00E55581">
        <w:rPr>
          <w:rFonts w:asciiTheme="minorHAnsi" w:hAnsiTheme="minorHAnsi" w:cstheme="minorHAnsi"/>
          <w:b/>
        </w:rPr>
        <w:t xml:space="preserve">AFECTACIÓN EN USO A FAVOR DEL MINEM: </w:t>
      </w:r>
      <w:r w:rsidRPr="00E55581">
        <w:rPr>
          <w:rFonts w:asciiTheme="minorHAnsi" w:hAnsiTheme="minorHAnsi" w:cstheme="minorHAnsi"/>
        </w:rPr>
        <w:t xml:space="preserve">Ocurrirá en caso se concrete la </w:t>
      </w:r>
      <w:r w:rsidR="0048043C">
        <w:rPr>
          <w:rFonts w:asciiTheme="minorHAnsi" w:hAnsiTheme="minorHAnsi" w:cstheme="minorHAnsi"/>
        </w:rPr>
        <w:t>a</w:t>
      </w:r>
      <w:r w:rsidRPr="00E55581">
        <w:rPr>
          <w:rFonts w:asciiTheme="minorHAnsi" w:hAnsiTheme="minorHAnsi" w:cstheme="minorHAnsi"/>
        </w:rPr>
        <w:t xml:space="preserve">fectación en </w:t>
      </w:r>
      <w:r w:rsidR="0048043C" w:rsidRPr="0048043C">
        <w:rPr>
          <w:rFonts w:asciiTheme="minorHAnsi" w:hAnsiTheme="minorHAnsi" w:cstheme="minorHAnsi"/>
        </w:rPr>
        <w:t xml:space="preserve">uso del </w:t>
      </w:r>
      <w:r w:rsidRPr="00E55581">
        <w:rPr>
          <w:rFonts w:asciiTheme="minorHAnsi" w:hAnsiTheme="minorHAnsi" w:cstheme="minorHAnsi"/>
        </w:rPr>
        <w:t xml:space="preserve">Inmueble a favor del MINEM, y ello sea informado al </w:t>
      </w:r>
      <w:r w:rsidRPr="00E55581">
        <w:rPr>
          <w:rFonts w:asciiTheme="minorHAnsi" w:hAnsiTheme="minorHAnsi" w:cstheme="minorHAnsi"/>
          <w:b/>
        </w:rPr>
        <w:t>CESIONARIO</w:t>
      </w:r>
      <w:r w:rsidRPr="00E55581">
        <w:rPr>
          <w:rFonts w:asciiTheme="minorHAnsi" w:hAnsiTheme="minorHAnsi" w:cstheme="minorHAnsi"/>
        </w:rPr>
        <w:t xml:space="preserve"> con una antelación no menor a cinco (5) días hábiles. </w:t>
      </w:r>
      <w:r w:rsidR="0048043C">
        <w:rPr>
          <w:rFonts w:asciiTheme="minorHAnsi" w:hAnsiTheme="minorHAnsi" w:cstheme="minorHAnsi"/>
        </w:rPr>
        <w:t>E</w:t>
      </w:r>
      <w:r w:rsidRPr="00E55581">
        <w:rPr>
          <w:rFonts w:asciiTheme="minorHAnsi" w:hAnsiTheme="minorHAnsi" w:cstheme="minorHAnsi"/>
        </w:rPr>
        <w:t xml:space="preserve">sta situación no generará derecho a indemnización alguna a favor del </w:t>
      </w:r>
      <w:r w:rsidRPr="00E55581">
        <w:rPr>
          <w:rFonts w:asciiTheme="minorHAnsi" w:hAnsiTheme="minorHAnsi" w:cstheme="minorHAnsi"/>
          <w:b/>
        </w:rPr>
        <w:t>CESIONARIO.</w:t>
      </w:r>
      <w:r w:rsidRPr="00E55581">
        <w:rPr>
          <w:rFonts w:asciiTheme="minorHAnsi" w:hAnsiTheme="minorHAnsi" w:cstheme="minorHAnsi"/>
        </w:rPr>
        <w:t xml:space="preserve"> </w:t>
      </w:r>
    </w:p>
    <w:p w14:paraId="2111B4BA" w14:textId="0C116F3C" w:rsidR="004A5B6B" w:rsidRPr="00E55581" w:rsidRDefault="004A5B6B" w:rsidP="009B6B5D">
      <w:pPr>
        <w:jc w:val="both"/>
        <w:rPr>
          <w:rFonts w:asciiTheme="minorHAnsi" w:hAnsiTheme="minorHAnsi" w:cstheme="minorHAnsi"/>
          <w:bCs/>
          <w:sz w:val="22"/>
          <w:szCs w:val="22"/>
        </w:rPr>
      </w:pPr>
      <w:r w:rsidRPr="00E55581">
        <w:rPr>
          <w:rFonts w:asciiTheme="minorHAnsi" w:hAnsiTheme="minorHAnsi" w:cstheme="minorHAnsi"/>
          <w:b/>
          <w:sz w:val="22"/>
          <w:szCs w:val="22"/>
        </w:rPr>
        <w:t>CLÁUSULA SÉPTIMA: RESPONSABILIDAD LABORAL</w:t>
      </w:r>
    </w:p>
    <w:p w14:paraId="54E25806" w14:textId="77777777" w:rsidR="004A5B6B" w:rsidRPr="00E55581" w:rsidRDefault="004A5B6B" w:rsidP="004A5B6B">
      <w:pPr>
        <w:jc w:val="both"/>
        <w:rPr>
          <w:rFonts w:asciiTheme="minorHAnsi" w:hAnsiTheme="minorHAnsi" w:cstheme="minorHAnsi"/>
          <w:bCs/>
          <w:sz w:val="22"/>
          <w:szCs w:val="22"/>
        </w:rPr>
      </w:pPr>
    </w:p>
    <w:p w14:paraId="20EBDAB0" w14:textId="433127A3" w:rsidR="004A5B6B" w:rsidRPr="00E55581" w:rsidRDefault="004A5B6B" w:rsidP="004A5B6B">
      <w:pPr>
        <w:jc w:val="both"/>
        <w:rPr>
          <w:rFonts w:asciiTheme="minorHAnsi" w:hAnsiTheme="minorHAnsi" w:cstheme="minorHAnsi"/>
          <w:bCs/>
          <w:sz w:val="22"/>
          <w:szCs w:val="22"/>
        </w:rPr>
      </w:pPr>
      <w:r w:rsidRPr="00E55581">
        <w:rPr>
          <w:rFonts w:asciiTheme="minorHAnsi" w:hAnsiTheme="minorHAnsi" w:cstheme="minorHAnsi"/>
          <w:bCs/>
          <w:sz w:val="22"/>
          <w:szCs w:val="22"/>
        </w:rPr>
        <w:t xml:space="preserve">La suscripción del </w:t>
      </w:r>
      <w:r w:rsidR="0048043C">
        <w:rPr>
          <w:rFonts w:asciiTheme="minorHAnsi" w:hAnsiTheme="minorHAnsi" w:cstheme="minorHAnsi"/>
          <w:bCs/>
          <w:sz w:val="22"/>
          <w:szCs w:val="22"/>
        </w:rPr>
        <w:t xml:space="preserve">presente </w:t>
      </w:r>
      <w:r w:rsidR="00E655CA">
        <w:rPr>
          <w:rFonts w:asciiTheme="minorHAnsi" w:hAnsiTheme="minorHAnsi" w:cstheme="minorHAnsi"/>
          <w:bCs/>
          <w:sz w:val="22"/>
          <w:szCs w:val="22"/>
        </w:rPr>
        <w:t>c</w:t>
      </w:r>
      <w:r w:rsidRPr="00E55581">
        <w:rPr>
          <w:rFonts w:asciiTheme="minorHAnsi" w:hAnsiTheme="minorHAnsi" w:cstheme="minorHAnsi"/>
          <w:bCs/>
          <w:sz w:val="22"/>
          <w:szCs w:val="22"/>
        </w:rPr>
        <w:t xml:space="preserve">ontrato no implica la creación de una relación laboral entre </w:t>
      </w:r>
      <w:r w:rsidR="0048043C">
        <w:rPr>
          <w:rFonts w:asciiTheme="minorHAnsi" w:hAnsiTheme="minorHAnsi" w:cstheme="minorHAnsi"/>
          <w:bCs/>
          <w:sz w:val="22"/>
          <w:szCs w:val="22"/>
        </w:rPr>
        <w:t xml:space="preserve">LAS PARTES </w:t>
      </w:r>
      <w:r w:rsidRPr="00E55581">
        <w:rPr>
          <w:rFonts w:asciiTheme="minorHAnsi" w:hAnsiTheme="minorHAnsi" w:cstheme="minorHAnsi"/>
          <w:bCs/>
          <w:sz w:val="22"/>
          <w:szCs w:val="22"/>
        </w:rPr>
        <w:t>o sus empleados, contratistas o causahabientes</w:t>
      </w:r>
      <w:r w:rsidR="0048043C">
        <w:rPr>
          <w:rFonts w:asciiTheme="minorHAnsi" w:hAnsiTheme="minorHAnsi" w:cstheme="minorHAnsi"/>
          <w:bCs/>
          <w:sz w:val="22"/>
          <w:szCs w:val="22"/>
        </w:rPr>
        <w:t>.</w:t>
      </w:r>
    </w:p>
    <w:p w14:paraId="153D8598" w14:textId="77777777" w:rsidR="004A5B6B" w:rsidRPr="00E55581" w:rsidRDefault="004A5B6B" w:rsidP="004A5B6B">
      <w:pPr>
        <w:jc w:val="both"/>
        <w:rPr>
          <w:rFonts w:asciiTheme="minorHAnsi" w:hAnsiTheme="minorHAnsi" w:cstheme="minorHAnsi"/>
          <w:b/>
          <w:sz w:val="22"/>
          <w:szCs w:val="22"/>
        </w:rPr>
      </w:pPr>
    </w:p>
    <w:p w14:paraId="4D2D3F92" w14:textId="22858A63" w:rsidR="004A5B6B" w:rsidRPr="00E55581" w:rsidRDefault="004A5B6B" w:rsidP="004A5B6B">
      <w:pPr>
        <w:jc w:val="both"/>
        <w:rPr>
          <w:rFonts w:asciiTheme="minorHAnsi" w:hAnsiTheme="minorHAnsi" w:cstheme="minorHAnsi"/>
          <w:b/>
          <w:sz w:val="22"/>
          <w:szCs w:val="22"/>
        </w:rPr>
      </w:pPr>
      <w:r w:rsidRPr="00E55581">
        <w:rPr>
          <w:rFonts w:asciiTheme="minorHAnsi" w:hAnsiTheme="minorHAnsi" w:cstheme="minorHAnsi"/>
          <w:b/>
          <w:sz w:val="22"/>
          <w:szCs w:val="22"/>
        </w:rPr>
        <w:t>CLAÚSULA OCTAVA:  </w:t>
      </w:r>
      <w:r w:rsidR="00072D37">
        <w:rPr>
          <w:rFonts w:asciiTheme="minorHAnsi" w:hAnsiTheme="minorHAnsi" w:cstheme="minorHAnsi"/>
          <w:b/>
          <w:sz w:val="22"/>
          <w:szCs w:val="22"/>
        </w:rPr>
        <w:t>DECLARACIONES DE LAS PARTES</w:t>
      </w:r>
    </w:p>
    <w:p w14:paraId="2257310C" w14:textId="77777777" w:rsidR="004A5B6B" w:rsidRPr="00E55581" w:rsidRDefault="004A5B6B" w:rsidP="004A5B6B">
      <w:pPr>
        <w:jc w:val="both"/>
        <w:rPr>
          <w:rFonts w:asciiTheme="minorHAnsi" w:hAnsiTheme="minorHAnsi" w:cstheme="minorHAnsi"/>
          <w:b/>
          <w:sz w:val="22"/>
          <w:szCs w:val="22"/>
        </w:rPr>
      </w:pPr>
    </w:p>
    <w:p w14:paraId="1331523B" w14:textId="545ADB80" w:rsidR="004A5B6B" w:rsidRDefault="0048043C" w:rsidP="004A5B6B">
      <w:pPr>
        <w:jc w:val="both"/>
        <w:rPr>
          <w:rFonts w:asciiTheme="minorHAnsi" w:hAnsiTheme="minorHAnsi" w:cstheme="minorHAnsi"/>
          <w:bCs/>
          <w:sz w:val="22"/>
          <w:szCs w:val="22"/>
        </w:rPr>
      </w:pPr>
      <w:r w:rsidRPr="0048043C">
        <w:rPr>
          <w:rFonts w:asciiTheme="minorHAnsi" w:hAnsiTheme="minorHAnsi" w:cstheme="minorHAnsi"/>
          <w:b/>
          <w:sz w:val="22"/>
          <w:szCs w:val="22"/>
        </w:rPr>
        <w:t>LAS PARTES</w:t>
      </w:r>
      <w:r w:rsidRPr="0048043C">
        <w:rPr>
          <w:rFonts w:asciiTheme="minorHAnsi" w:hAnsiTheme="minorHAnsi" w:cstheme="minorHAnsi"/>
          <w:bCs/>
          <w:sz w:val="22"/>
          <w:szCs w:val="22"/>
        </w:rPr>
        <w:t xml:space="preserve"> </w:t>
      </w:r>
      <w:r>
        <w:rPr>
          <w:rFonts w:asciiTheme="minorHAnsi" w:hAnsiTheme="minorHAnsi" w:cstheme="minorHAnsi"/>
          <w:bCs/>
          <w:sz w:val="22"/>
          <w:szCs w:val="22"/>
        </w:rPr>
        <w:t xml:space="preserve">declaran que sus actuaciones </w:t>
      </w:r>
      <w:r w:rsidR="00072D37">
        <w:rPr>
          <w:rFonts w:asciiTheme="minorHAnsi" w:hAnsiTheme="minorHAnsi" w:cstheme="minorHAnsi"/>
          <w:bCs/>
          <w:sz w:val="22"/>
          <w:szCs w:val="22"/>
        </w:rPr>
        <w:t xml:space="preserve">en la ejecución y cumplimiento del presente contrato </w:t>
      </w:r>
      <w:r>
        <w:rPr>
          <w:rFonts w:asciiTheme="minorHAnsi" w:hAnsiTheme="minorHAnsi" w:cstheme="minorHAnsi"/>
          <w:bCs/>
          <w:sz w:val="22"/>
          <w:szCs w:val="22"/>
        </w:rPr>
        <w:t xml:space="preserve">obedecen al cumplimiento del </w:t>
      </w:r>
      <w:r w:rsidR="004A5B6B" w:rsidRPr="00E55581">
        <w:rPr>
          <w:rFonts w:asciiTheme="minorHAnsi" w:hAnsiTheme="minorHAnsi" w:cstheme="minorHAnsi"/>
          <w:bCs/>
          <w:sz w:val="22"/>
          <w:szCs w:val="22"/>
        </w:rPr>
        <w:t>marco normativo aplicable</w:t>
      </w:r>
      <w:r w:rsidR="00072D37">
        <w:rPr>
          <w:rFonts w:asciiTheme="minorHAnsi" w:hAnsiTheme="minorHAnsi" w:cstheme="minorHAnsi"/>
          <w:bCs/>
          <w:sz w:val="22"/>
          <w:szCs w:val="22"/>
        </w:rPr>
        <w:t>.</w:t>
      </w:r>
    </w:p>
    <w:p w14:paraId="3CB9CDA0" w14:textId="77777777" w:rsidR="00D12348" w:rsidRDefault="00D12348" w:rsidP="004A5B6B">
      <w:pPr>
        <w:jc w:val="both"/>
        <w:rPr>
          <w:rFonts w:asciiTheme="minorHAnsi" w:hAnsiTheme="minorHAnsi" w:cstheme="minorHAnsi"/>
          <w:bCs/>
          <w:sz w:val="22"/>
          <w:szCs w:val="22"/>
        </w:rPr>
      </w:pPr>
    </w:p>
    <w:p w14:paraId="515BF785" w14:textId="2586EBD5" w:rsidR="00D12348" w:rsidRPr="00E55581" w:rsidRDefault="00D12348" w:rsidP="004A5B6B">
      <w:pPr>
        <w:jc w:val="both"/>
        <w:rPr>
          <w:rFonts w:asciiTheme="minorHAnsi" w:hAnsiTheme="minorHAnsi" w:cstheme="minorHAnsi"/>
          <w:bCs/>
          <w:sz w:val="22"/>
          <w:szCs w:val="22"/>
        </w:rPr>
      </w:pPr>
      <w:r w:rsidRPr="00E55581">
        <w:rPr>
          <w:rFonts w:asciiTheme="minorHAnsi" w:hAnsiTheme="minorHAnsi" w:cstheme="minorHAnsi"/>
          <w:bCs/>
          <w:sz w:val="22"/>
          <w:szCs w:val="22"/>
        </w:rPr>
        <w:t xml:space="preserve">El contrato se regirá y será interpretado de acuerdo con </w:t>
      </w:r>
      <w:r>
        <w:rPr>
          <w:rFonts w:asciiTheme="minorHAnsi" w:hAnsiTheme="minorHAnsi" w:cstheme="minorHAnsi"/>
          <w:bCs/>
          <w:sz w:val="22"/>
          <w:szCs w:val="22"/>
        </w:rPr>
        <w:t>el marco normativo</w:t>
      </w:r>
      <w:r w:rsidRPr="00E55581">
        <w:rPr>
          <w:rFonts w:asciiTheme="minorHAnsi" w:hAnsiTheme="minorHAnsi" w:cstheme="minorHAnsi"/>
          <w:bCs/>
          <w:sz w:val="22"/>
          <w:szCs w:val="22"/>
        </w:rPr>
        <w:t xml:space="preserve"> de la República del Perú.</w:t>
      </w:r>
    </w:p>
    <w:p w14:paraId="0F5D3510" w14:textId="77777777" w:rsidR="004A5B6B" w:rsidRPr="00E55581" w:rsidRDefault="004A5B6B" w:rsidP="004A5B6B">
      <w:pPr>
        <w:shd w:val="clear" w:color="auto" w:fill="FFFFFF"/>
        <w:jc w:val="both"/>
        <w:rPr>
          <w:rFonts w:asciiTheme="minorHAnsi" w:hAnsiTheme="minorHAnsi" w:cstheme="minorHAnsi"/>
          <w:b/>
          <w:sz w:val="22"/>
          <w:szCs w:val="22"/>
        </w:rPr>
      </w:pPr>
    </w:p>
    <w:p w14:paraId="52BFC797" w14:textId="77777777" w:rsidR="004A5B6B" w:rsidRPr="00E55581" w:rsidRDefault="004A5B6B" w:rsidP="004A5B6B">
      <w:pPr>
        <w:shd w:val="clear" w:color="auto" w:fill="FFFFFF"/>
        <w:jc w:val="both"/>
        <w:rPr>
          <w:rFonts w:asciiTheme="minorHAnsi" w:hAnsiTheme="minorHAnsi" w:cstheme="minorHAnsi"/>
          <w:b/>
          <w:sz w:val="22"/>
          <w:szCs w:val="22"/>
        </w:rPr>
      </w:pPr>
      <w:r w:rsidRPr="00E55581">
        <w:rPr>
          <w:rFonts w:asciiTheme="minorHAnsi" w:hAnsiTheme="minorHAnsi" w:cstheme="minorHAnsi"/>
          <w:b/>
          <w:sz w:val="22"/>
          <w:szCs w:val="22"/>
        </w:rPr>
        <w:t>CLÁUSULA NOVENA:  RESPONSABILIDAD OBJETIVA</w:t>
      </w:r>
    </w:p>
    <w:p w14:paraId="76A43FE9" w14:textId="77777777" w:rsidR="004A5B6B" w:rsidRPr="00E55581" w:rsidRDefault="004A5B6B" w:rsidP="004A5B6B">
      <w:pPr>
        <w:shd w:val="clear" w:color="auto" w:fill="FFFFFF"/>
        <w:jc w:val="both"/>
        <w:rPr>
          <w:rFonts w:asciiTheme="minorHAnsi" w:hAnsiTheme="minorHAnsi" w:cstheme="minorHAnsi"/>
          <w:bCs/>
          <w:sz w:val="22"/>
          <w:szCs w:val="22"/>
        </w:rPr>
      </w:pPr>
    </w:p>
    <w:p w14:paraId="662C4F10" w14:textId="52ECE6CD" w:rsidR="004A5B6B" w:rsidRPr="00E55581" w:rsidRDefault="004A5B6B" w:rsidP="004A5B6B">
      <w:pPr>
        <w:shd w:val="clear" w:color="auto" w:fill="FFFFFF"/>
        <w:jc w:val="both"/>
        <w:rPr>
          <w:rFonts w:asciiTheme="minorHAnsi" w:hAnsiTheme="minorHAnsi" w:cstheme="minorHAnsi"/>
          <w:bCs/>
          <w:sz w:val="22"/>
          <w:szCs w:val="22"/>
        </w:rPr>
      </w:pPr>
      <w:r w:rsidRPr="00E55581">
        <w:rPr>
          <w:rFonts w:asciiTheme="minorHAnsi" w:hAnsiTheme="minorHAnsi" w:cstheme="minorHAnsi"/>
          <w:bCs/>
          <w:sz w:val="22"/>
          <w:szCs w:val="22"/>
        </w:rPr>
        <w:lastRenderedPageBreak/>
        <w:t>El </w:t>
      </w:r>
      <w:r w:rsidRPr="00E55581">
        <w:rPr>
          <w:rFonts w:asciiTheme="minorHAnsi" w:hAnsiTheme="minorHAnsi" w:cstheme="minorHAnsi"/>
          <w:b/>
          <w:sz w:val="22"/>
          <w:szCs w:val="22"/>
        </w:rPr>
        <w:t>CESIONARIO</w:t>
      </w:r>
      <w:r w:rsidRPr="00E55581">
        <w:rPr>
          <w:rFonts w:asciiTheme="minorHAnsi" w:hAnsiTheme="minorHAnsi" w:cstheme="minorHAnsi"/>
          <w:bCs/>
          <w:sz w:val="22"/>
          <w:szCs w:val="22"/>
        </w:rPr>
        <w:t> </w:t>
      </w:r>
      <w:r w:rsidR="00784C45">
        <w:rPr>
          <w:rFonts w:asciiTheme="minorHAnsi" w:hAnsiTheme="minorHAnsi" w:cstheme="minorHAnsi"/>
          <w:bCs/>
          <w:sz w:val="22"/>
          <w:szCs w:val="22"/>
        </w:rPr>
        <w:t>es</w:t>
      </w:r>
      <w:r w:rsidRPr="00E55581">
        <w:rPr>
          <w:rFonts w:asciiTheme="minorHAnsi" w:hAnsiTheme="minorHAnsi" w:cstheme="minorHAnsi"/>
          <w:bCs/>
          <w:sz w:val="22"/>
          <w:szCs w:val="22"/>
        </w:rPr>
        <w:t xml:space="preserve"> responsable por el uso de mecanismos, instrumentos, aparatos o substancias peligrosas por sí mismos, por la velocidad que desarrollen eventos peligrosos, por la naturaleza explosiva o inflamable, por la energía de la corriente eléctrica que conduzcan o por otras causas análogas, quedando obligado a responder del daño que cause, aunque no obre ilícitamente, a no ser que demuestre que ese daño se produjo por culpa o negligencia inexcusable de la víctima.</w:t>
      </w:r>
      <w:r w:rsidR="0048043C">
        <w:rPr>
          <w:rFonts w:asciiTheme="minorHAnsi" w:hAnsiTheme="minorHAnsi" w:cstheme="minorHAnsi"/>
          <w:bCs/>
          <w:sz w:val="22"/>
          <w:szCs w:val="22"/>
        </w:rPr>
        <w:t xml:space="preserve"> Ante lo anterior, e</w:t>
      </w:r>
      <w:r w:rsidR="0048043C" w:rsidRPr="008A69D8">
        <w:rPr>
          <w:rFonts w:asciiTheme="minorHAnsi" w:hAnsiTheme="minorHAnsi" w:cstheme="minorHAnsi"/>
          <w:bCs/>
          <w:sz w:val="22"/>
          <w:szCs w:val="22"/>
        </w:rPr>
        <w:t>l </w:t>
      </w:r>
      <w:r w:rsidR="0048043C" w:rsidRPr="008A69D8">
        <w:rPr>
          <w:rFonts w:asciiTheme="minorHAnsi" w:hAnsiTheme="minorHAnsi" w:cstheme="minorHAnsi"/>
          <w:b/>
          <w:sz w:val="22"/>
          <w:szCs w:val="22"/>
        </w:rPr>
        <w:t>CESIONARIO</w:t>
      </w:r>
      <w:r w:rsidR="0048043C" w:rsidRPr="008A69D8">
        <w:rPr>
          <w:rFonts w:asciiTheme="minorHAnsi" w:hAnsiTheme="minorHAnsi" w:cstheme="minorHAnsi"/>
          <w:bCs/>
          <w:sz w:val="22"/>
          <w:szCs w:val="22"/>
        </w:rPr>
        <w:t> </w:t>
      </w:r>
      <w:r w:rsidR="0048043C">
        <w:rPr>
          <w:rFonts w:asciiTheme="minorHAnsi" w:hAnsiTheme="minorHAnsi" w:cstheme="minorHAnsi"/>
          <w:bCs/>
          <w:sz w:val="22"/>
          <w:szCs w:val="22"/>
        </w:rPr>
        <w:t>se obliga</w:t>
      </w:r>
      <w:r w:rsidRPr="00E55581">
        <w:rPr>
          <w:rFonts w:asciiTheme="minorHAnsi" w:hAnsiTheme="minorHAnsi" w:cstheme="minorHAnsi"/>
          <w:bCs/>
          <w:sz w:val="22"/>
          <w:szCs w:val="22"/>
        </w:rPr>
        <w:t xml:space="preserve"> a responder a través de los mecanismos financieros que precise la normatividad aplicable.</w:t>
      </w:r>
    </w:p>
    <w:p w14:paraId="4CE20A67" w14:textId="77777777" w:rsidR="004A5B6B" w:rsidRPr="00E55581" w:rsidRDefault="004A5B6B" w:rsidP="004A5B6B">
      <w:pPr>
        <w:shd w:val="clear" w:color="auto" w:fill="FFFFFF"/>
        <w:jc w:val="both"/>
        <w:rPr>
          <w:rFonts w:asciiTheme="minorHAnsi" w:hAnsiTheme="minorHAnsi" w:cstheme="minorHAnsi"/>
          <w:bCs/>
          <w:sz w:val="22"/>
          <w:szCs w:val="22"/>
        </w:rPr>
      </w:pPr>
    </w:p>
    <w:p w14:paraId="16B5F959" w14:textId="68212738" w:rsidR="004A5B6B" w:rsidRPr="00E55581" w:rsidRDefault="004A5B6B" w:rsidP="004A5B6B">
      <w:pPr>
        <w:jc w:val="both"/>
        <w:rPr>
          <w:rFonts w:asciiTheme="minorHAnsi" w:hAnsiTheme="minorHAnsi" w:cstheme="minorHAnsi"/>
          <w:b/>
          <w:sz w:val="22"/>
          <w:szCs w:val="22"/>
        </w:rPr>
      </w:pPr>
      <w:r w:rsidRPr="00E55581">
        <w:rPr>
          <w:rFonts w:asciiTheme="minorHAnsi" w:hAnsiTheme="minorHAnsi" w:cstheme="minorHAnsi"/>
          <w:b/>
          <w:sz w:val="22"/>
          <w:szCs w:val="22"/>
        </w:rPr>
        <w:t>CLAÚSULA DÉCIMA: SOLUCI</w:t>
      </w:r>
      <w:r w:rsidR="00072D37">
        <w:rPr>
          <w:rFonts w:asciiTheme="minorHAnsi" w:hAnsiTheme="minorHAnsi" w:cstheme="minorHAnsi"/>
          <w:b/>
          <w:sz w:val="22"/>
          <w:szCs w:val="22"/>
        </w:rPr>
        <w:t>Ó</w:t>
      </w:r>
      <w:r w:rsidRPr="00E55581">
        <w:rPr>
          <w:rFonts w:asciiTheme="minorHAnsi" w:hAnsiTheme="minorHAnsi" w:cstheme="minorHAnsi"/>
          <w:b/>
          <w:sz w:val="22"/>
          <w:szCs w:val="22"/>
        </w:rPr>
        <w:t>N DE CONTROVERSIAS</w:t>
      </w:r>
    </w:p>
    <w:p w14:paraId="02F4EDB8" w14:textId="77777777" w:rsidR="004A5B6B" w:rsidRPr="00E55581" w:rsidRDefault="004A5B6B" w:rsidP="004A5B6B">
      <w:pPr>
        <w:shd w:val="clear" w:color="auto" w:fill="FFFFFF"/>
        <w:jc w:val="both"/>
        <w:rPr>
          <w:rFonts w:asciiTheme="minorHAnsi" w:hAnsiTheme="minorHAnsi" w:cstheme="minorHAnsi"/>
          <w:bCs/>
          <w:sz w:val="22"/>
          <w:szCs w:val="22"/>
        </w:rPr>
      </w:pPr>
    </w:p>
    <w:p w14:paraId="5E2B7C55" w14:textId="0C919E16" w:rsidR="004A5B6B" w:rsidRPr="00E55581" w:rsidRDefault="004A5B6B" w:rsidP="004A5B6B">
      <w:pPr>
        <w:shd w:val="clear" w:color="auto" w:fill="FFFFFF"/>
        <w:jc w:val="both"/>
        <w:rPr>
          <w:rFonts w:asciiTheme="minorHAnsi" w:hAnsiTheme="minorHAnsi" w:cstheme="minorHAnsi"/>
          <w:bCs/>
          <w:sz w:val="22"/>
          <w:szCs w:val="22"/>
        </w:rPr>
      </w:pPr>
      <w:r w:rsidRPr="00E55581">
        <w:rPr>
          <w:rFonts w:asciiTheme="minorHAnsi" w:hAnsiTheme="minorHAnsi" w:cstheme="minorHAnsi"/>
          <w:bCs/>
          <w:sz w:val="22"/>
          <w:szCs w:val="22"/>
        </w:rPr>
        <w:t xml:space="preserve">Todas las controversias, derivadas o relacionadas con </w:t>
      </w:r>
      <w:r w:rsidR="00072D37">
        <w:rPr>
          <w:rFonts w:asciiTheme="minorHAnsi" w:hAnsiTheme="minorHAnsi" w:cstheme="minorHAnsi"/>
          <w:bCs/>
          <w:sz w:val="22"/>
          <w:szCs w:val="22"/>
        </w:rPr>
        <w:t>el presente</w:t>
      </w:r>
      <w:r w:rsidRPr="00E55581">
        <w:rPr>
          <w:rFonts w:asciiTheme="minorHAnsi" w:hAnsiTheme="minorHAnsi" w:cstheme="minorHAnsi"/>
          <w:bCs/>
          <w:sz w:val="22"/>
          <w:szCs w:val="22"/>
        </w:rPr>
        <w:t xml:space="preserve"> </w:t>
      </w:r>
      <w:r w:rsidR="00072D37">
        <w:rPr>
          <w:rFonts w:asciiTheme="minorHAnsi" w:hAnsiTheme="minorHAnsi" w:cstheme="minorHAnsi"/>
          <w:bCs/>
          <w:sz w:val="22"/>
          <w:szCs w:val="22"/>
        </w:rPr>
        <w:t>c</w:t>
      </w:r>
      <w:r w:rsidRPr="00E55581">
        <w:rPr>
          <w:rFonts w:asciiTheme="minorHAnsi" w:hAnsiTheme="minorHAnsi" w:cstheme="minorHAnsi"/>
          <w:bCs/>
          <w:sz w:val="22"/>
          <w:szCs w:val="22"/>
        </w:rPr>
        <w:t xml:space="preserve">ontrato, serán resueltas de forma definitiva mediante arbitraje de acuerdo con el Reglamento de Arbitraje del Centro Nacional e Internacional de Arbitraje de la Cámara de Comercio de Lima, a cuyas normas, administración y decisión se someten </w:t>
      </w:r>
      <w:r w:rsidR="0048043C" w:rsidRPr="0048043C">
        <w:rPr>
          <w:rFonts w:asciiTheme="minorHAnsi" w:hAnsiTheme="minorHAnsi" w:cstheme="minorHAnsi"/>
          <w:b/>
          <w:sz w:val="22"/>
          <w:szCs w:val="22"/>
        </w:rPr>
        <w:t>LAS PARTES</w:t>
      </w:r>
      <w:r w:rsidR="0048043C" w:rsidRPr="0048043C">
        <w:rPr>
          <w:rFonts w:asciiTheme="minorHAnsi" w:hAnsiTheme="minorHAnsi" w:cstheme="minorHAnsi"/>
          <w:bCs/>
          <w:sz w:val="22"/>
          <w:szCs w:val="22"/>
        </w:rPr>
        <w:t xml:space="preserve"> </w:t>
      </w:r>
      <w:r w:rsidRPr="00E55581">
        <w:rPr>
          <w:rFonts w:asciiTheme="minorHAnsi" w:hAnsiTheme="minorHAnsi" w:cstheme="minorHAnsi"/>
          <w:bCs/>
          <w:sz w:val="22"/>
          <w:szCs w:val="22"/>
        </w:rPr>
        <w:t>en forma incondicional, declarando conocerlas y aceptarlas en su integridad. </w:t>
      </w:r>
    </w:p>
    <w:p w14:paraId="454DC124" w14:textId="77777777" w:rsidR="004A5B6B" w:rsidRPr="00E55581" w:rsidRDefault="004A5B6B" w:rsidP="004A5B6B">
      <w:pPr>
        <w:shd w:val="clear" w:color="auto" w:fill="FFFFFF"/>
        <w:ind w:firstLine="288"/>
        <w:jc w:val="both"/>
        <w:rPr>
          <w:rFonts w:asciiTheme="minorHAnsi" w:hAnsiTheme="minorHAnsi" w:cstheme="minorHAnsi"/>
          <w:sz w:val="22"/>
          <w:szCs w:val="22"/>
        </w:rPr>
      </w:pPr>
    </w:p>
    <w:p w14:paraId="69E74FA9" w14:textId="77777777" w:rsidR="004A5B6B" w:rsidRPr="00E55581" w:rsidRDefault="004A5B6B" w:rsidP="004A5B6B">
      <w:pPr>
        <w:jc w:val="both"/>
        <w:rPr>
          <w:rFonts w:asciiTheme="minorHAnsi" w:hAnsiTheme="minorHAnsi" w:cstheme="minorHAnsi"/>
          <w:color w:val="2F2F2F"/>
          <w:sz w:val="22"/>
          <w:szCs w:val="22"/>
          <w:shd w:val="clear" w:color="auto" w:fill="FFFFFF"/>
        </w:rPr>
      </w:pPr>
      <w:r w:rsidRPr="00E55581">
        <w:rPr>
          <w:rFonts w:asciiTheme="minorHAnsi" w:hAnsiTheme="minorHAnsi" w:cstheme="minorHAnsi"/>
          <w:b/>
          <w:sz w:val="22"/>
          <w:szCs w:val="22"/>
        </w:rPr>
        <w:t>CLAÚSULA DÉCIMA PRIMERA: AVISOS Y NOTIFICACIONES.</w:t>
      </w:r>
      <w:r w:rsidRPr="00E55581">
        <w:rPr>
          <w:rFonts w:asciiTheme="minorHAnsi" w:hAnsiTheme="minorHAnsi" w:cstheme="minorHAnsi"/>
          <w:color w:val="2F2F2F"/>
          <w:sz w:val="22"/>
          <w:szCs w:val="22"/>
          <w:shd w:val="clear" w:color="auto" w:fill="FFFFFF"/>
        </w:rPr>
        <w:t> </w:t>
      </w:r>
    </w:p>
    <w:p w14:paraId="04999986" w14:textId="77777777" w:rsidR="004A5B6B" w:rsidRPr="00E55581" w:rsidRDefault="004A5B6B" w:rsidP="004A5B6B">
      <w:pPr>
        <w:jc w:val="both"/>
        <w:rPr>
          <w:rFonts w:asciiTheme="minorHAnsi" w:hAnsiTheme="minorHAnsi" w:cstheme="minorHAnsi"/>
          <w:color w:val="2F2F2F"/>
          <w:sz w:val="22"/>
          <w:szCs w:val="22"/>
          <w:shd w:val="clear" w:color="auto" w:fill="FFFFFF"/>
        </w:rPr>
      </w:pPr>
    </w:p>
    <w:p w14:paraId="52F74A02" w14:textId="700242CC" w:rsidR="004A5B6B" w:rsidRPr="00E55581" w:rsidRDefault="004A5B6B" w:rsidP="004A5B6B">
      <w:pPr>
        <w:jc w:val="both"/>
        <w:rPr>
          <w:rFonts w:asciiTheme="minorHAnsi" w:hAnsiTheme="minorHAnsi" w:cstheme="minorHAnsi"/>
          <w:sz w:val="22"/>
          <w:szCs w:val="22"/>
        </w:rPr>
      </w:pPr>
      <w:r w:rsidRPr="00E55581">
        <w:rPr>
          <w:rFonts w:asciiTheme="minorHAnsi" w:hAnsiTheme="minorHAnsi" w:cstheme="minorHAnsi"/>
          <w:sz w:val="22"/>
          <w:szCs w:val="22"/>
        </w:rPr>
        <w:t>Todos los avisos y notificaciones relacionados con el presente</w:t>
      </w:r>
      <w:r w:rsidR="0048043C">
        <w:rPr>
          <w:rFonts w:asciiTheme="minorHAnsi" w:hAnsiTheme="minorHAnsi" w:cstheme="minorHAnsi"/>
          <w:sz w:val="22"/>
          <w:szCs w:val="22"/>
        </w:rPr>
        <w:t xml:space="preserve"> contrato</w:t>
      </w:r>
      <w:r w:rsidRPr="00E55581">
        <w:rPr>
          <w:rFonts w:asciiTheme="minorHAnsi" w:hAnsiTheme="minorHAnsi" w:cstheme="minorHAnsi"/>
          <w:sz w:val="22"/>
          <w:szCs w:val="22"/>
        </w:rPr>
        <w:t xml:space="preserve"> debe</w:t>
      </w:r>
      <w:r w:rsidR="0048043C">
        <w:rPr>
          <w:rFonts w:asciiTheme="minorHAnsi" w:hAnsiTheme="minorHAnsi" w:cstheme="minorHAnsi"/>
          <w:sz w:val="22"/>
          <w:szCs w:val="22"/>
        </w:rPr>
        <w:t>n</w:t>
      </w:r>
      <w:r w:rsidRPr="00E55581">
        <w:rPr>
          <w:rFonts w:asciiTheme="minorHAnsi" w:hAnsiTheme="minorHAnsi" w:cstheme="minorHAnsi"/>
          <w:sz w:val="22"/>
          <w:szCs w:val="22"/>
        </w:rPr>
        <w:t xml:space="preserve"> constar por escrito y enviarse por correo mediante servicio de mensajería con comprobante de entrega, o bien entregarse personalmente con el debido acuse de recibo. Todas estas comunicaciones deberán dirigirse a la </w:t>
      </w:r>
      <w:r w:rsidR="0048043C">
        <w:rPr>
          <w:rFonts w:asciiTheme="minorHAnsi" w:hAnsiTheme="minorHAnsi" w:cstheme="minorHAnsi"/>
          <w:sz w:val="22"/>
          <w:szCs w:val="22"/>
        </w:rPr>
        <w:t>p</w:t>
      </w:r>
      <w:r w:rsidRPr="00E55581">
        <w:rPr>
          <w:rFonts w:asciiTheme="minorHAnsi" w:hAnsiTheme="minorHAnsi" w:cstheme="minorHAnsi"/>
          <w:sz w:val="22"/>
          <w:szCs w:val="22"/>
        </w:rPr>
        <w:t>arte a quien pretenda darse la notificación o el aviso, mediante su envío o entrega al domicilio que consignado en el contrato.</w:t>
      </w:r>
    </w:p>
    <w:p w14:paraId="754C1743" w14:textId="77777777" w:rsidR="004A5B6B" w:rsidRPr="00E55581" w:rsidRDefault="004A5B6B" w:rsidP="004A5B6B">
      <w:pPr>
        <w:jc w:val="both"/>
        <w:rPr>
          <w:rFonts w:asciiTheme="minorHAnsi" w:hAnsiTheme="minorHAnsi" w:cstheme="minorHAnsi"/>
          <w:sz w:val="22"/>
          <w:szCs w:val="22"/>
        </w:rPr>
      </w:pPr>
    </w:p>
    <w:p w14:paraId="73DF16F3" w14:textId="6E3430B9" w:rsidR="004A5B6B" w:rsidRDefault="004A5B6B" w:rsidP="004A5B6B">
      <w:pPr>
        <w:jc w:val="both"/>
        <w:rPr>
          <w:rFonts w:asciiTheme="minorHAnsi" w:hAnsiTheme="minorHAnsi" w:cstheme="minorHAnsi"/>
          <w:sz w:val="22"/>
          <w:szCs w:val="22"/>
        </w:rPr>
      </w:pPr>
      <w:r w:rsidRPr="00E55581">
        <w:rPr>
          <w:rFonts w:asciiTheme="minorHAnsi" w:hAnsiTheme="minorHAnsi" w:cstheme="minorHAnsi"/>
          <w:sz w:val="22"/>
          <w:szCs w:val="22"/>
        </w:rPr>
        <w:t xml:space="preserve">Estando </w:t>
      </w:r>
      <w:r w:rsidR="0048043C" w:rsidRPr="0048043C">
        <w:rPr>
          <w:rFonts w:asciiTheme="minorHAnsi" w:hAnsiTheme="minorHAnsi" w:cstheme="minorHAnsi"/>
          <w:b/>
          <w:bCs/>
          <w:sz w:val="22"/>
          <w:szCs w:val="22"/>
        </w:rPr>
        <w:t>LAS PARTES</w:t>
      </w:r>
      <w:r w:rsidR="0048043C" w:rsidRPr="0048043C">
        <w:rPr>
          <w:rFonts w:asciiTheme="minorHAnsi" w:hAnsiTheme="minorHAnsi" w:cstheme="minorHAnsi"/>
          <w:sz w:val="22"/>
          <w:szCs w:val="22"/>
        </w:rPr>
        <w:t xml:space="preserve"> </w:t>
      </w:r>
      <w:r w:rsidRPr="00E55581">
        <w:rPr>
          <w:rFonts w:asciiTheme="minorHAnsi" w:hAnsiTheme="minorHAnsi" w:cstheme="minorHAnsi"/>
          <w:sz w:val="22"/>
          <w:szCs w:val="22"/>
        </w:rPr>
        <w:t xml:space="preserve">de acuerdo con cada una de las </w:t>
      </w:r>
      <w:r w:rsidR="00E655CA" w:rsidRPr="00E655CA">
        <w:rPr>
          <w:rFonts w:asciiTheme="minorHAnsi" w:hAnsiTheme="minorHAnsi" w:cstheme="minorHAnsi"/>
          <w:sz w:val="22"/>
          <w:szCs w:val="22"/>
        </w:rPr>
        <w:t>cláusulas</w:t>
      </w:r>
      <w:r w:rsidRPr="00E55581">
        <w:rPr>
          <w:rFonts w:asciiTheme="minorHAnsi" w:hAnsiTheme="minorHAnsi" w:cstheme="minorHAnsi"/>
          <w:sz w:val="22"/>
          <w:szCs w:val="22"/>
        </w:rPr>
        <w:t xml:space="preserve"> </w:t>
      </w:r>
      <w:r w:rsidR="00E655CA">
        <w:rPr>
          <w:rFonts w:asciiTheme="minorHAnsi" w:hAnsiTheme="minorHAnsi" w:cstheme="minorHAnsi"/>
          <w:sz w:val="22"/>
          <w:szCs w:val="22"/>
        </w:rPr>
        <w:t>detalladas en el presente documento</w:t>
      </w:r>
      <w:r w:rsidRPr="00E55581">
        <w:rPr>
          <w:rFonts w:asciiTheme="minorHAnsi" w:hAnsiTheme="minorHAnsi" w:cstheme="minorHAnsi"/>
          <w:sz w:val="22"/>
          <w:szCs w:val="22"/>
        </w:rPr>
        <w:t xml:space="preserve">, firman ante Notario Público de la </w:t>
      </w:r>
      <w:r w:rsidR="00E655CA">
        <w:rPr>
          <w:rFonts w:asciiTheme="minorHAnsi" w:hAnsiTheme="minorHAnsi" w:cstheme="minorHAnsi"/>
          <w:sz w:val="22"/>
          <w:szCs w:val="22"/>
        </w:rPr>
        <w:t>c</w:t>
      </w:r>
      <w:r w:rsidRPr="00E55581">
        <w:rPr>
          <w:rFonts w:asciiTheme="minorHAnsi" w:hAnsiTheme="minorHAnsi" w:cstheme="minorHAnsi"/>
          <w:sz w:val="22"/>
          <w:szCs w:val="22"/>
        </w:rPr>
        <w:t>iudad de</w:t>
      </w:r>
      <w:r w:rsidR="003872EF">
        <w:rPr>
          <w:rFonts w:asciiTheme="minorHAnsi" w:hAnsiTheme="minorHAnsi" w:cstheme="minorHAnsi"/>
          <w:sz w:val="22"/>
          <w:szCs w:val="22"/>
        </w:rPr>
        <w:t xml:space="preserve"> Cusco</w:t>
      </w:r>
      <w:r w:rsidR="00CE3E8C" w:rsidRPr="00E55581">
        <w:rPr>
          <w:rFonts w:asciiTheme="minorHAnsi" w:hAnsiTheme="minorHAnsi" w:cstheme="minorHAnsi"/>
          <w:sz w:val="22"/>
          <w:szCs w:val="22"/>
        </w:rPr>
        <w:t xml:space="preserve"> </w:t>
      </w:r>
      <w:r w:rsidRPr="00E55581">
        <w:rPr>
          <w:rFonts w:asciiTheme="minorHAnsi" w:hAnsiTheme="minorHAnsi" w:cstheme="minorHAnsi"/>
          <w:sz w:val="22"/>
          <w:szCs w:val="22"/>
        </w:rPr>
        <w:t>a</w:t>
      </w:r>
      <w:r w:rsidR="00E655CA">
        <w:rPr>
          <w:rFonts w:asciiTheme="minorHAnsi" w:hAnsiTheme="minorHAnsi" w:cstheme="minorHAnsi"/>
          <w:sz w:val="22"/>
          <w:szCs w:val="22"/>
        </w:rPr>
        <w:t xml:space="preserve"> los</w:t>
      </w:r>
      <w:r w:rsidRPr="00E55581">
        <w:rPr>
          <w:rFonts w:asciiTheme="minorHAnsi" w:hAnsiTheme="minorHAnsi" w:cstheme="minorHAnsi"/>
          <w:sz w:val="22"/>
          <w:szCs w:val="22"/>
        </w:rPr>
        <w:t xml:space="preserve"> ………</w:t>
      </w:r>
      <w:proofErr w:type="gramStart"/>
      <w:r w:rsidRPr="00E55581">
        <w:rPr>
          <w:rFonts w:asciiTheme="minorHAnsi" w:hAnsiTheme="minorHAnsi" w:cstheme="minorHAnsi"/>
          <w:sz w:val="22"/>
          <w:szCs w:val="22"/>
        </w:rPr>
        <w:t>…….</w:t>
      </w:r>
      <w:proofErr w:type="gramEnd"/>
      <w:r w:rsidRPr="00E55581">
        <w:rPr>
          <w:rFonts w:asciiTheme="minorHAnsi" w:hAnsiTheme="minorHAnsi" w:cstheme="minorHAnsi"/>
          <w:sz w:val="22"/>
          <w:szCs w:val="22"/>
        </w:rPr>
        <w:t>. días del mes de …………. del año</w:t>
      </w:r>
      <w:r w:rsidR="003872EF">
        <w:rPr>
          <w:rFonts w:asciiTheme="minorHAnsi" w:hAnsiTheme="minorHAnsi" w:cstheme="minorHAnsi"/>
          <w:sz w:val="22"/>
          <w:szCs w:val="22"/>
        </w:rPr>
        <w:t xml:space="preserve"> 2024</w:t>
      </w:r>
      <w:r w:rsidRPr="00E55581">
        <w:rPr>
          <w:rFonts w:asciiTheme="minorHAnsi" w:hAnsiTheme="minorHAnsi" w:cstheme="minorHAnsi"/>
          <w:sz w:val="22"/>
          <w:szCs w:val="22"/>
        </w:rPr>
        <w:t>.</w:t>
      </w:r>
    </w:p>
    <w:p w14:paraId="2E4408DC" w14:textId="77777777" w:rsidR="0048043C" w:rsidRDefault="0048043C" w:rsidP="004A5B6B">
      <w:pPr>
        <w:jc w:val="both"/>
        <w:rPr>
          <w:rFonts w:asciiTheme="minorHAnsi" w:hAnsiTheme="minorHAnsi" w:cstheme="minorHAnsi"/>
          <w:sz w:val="22"/>
          <w:szCs w:val="22"/>
        </w:rPr>
      </w:pPr>
    </w:p>
    <w:p w14:paraId="7BA1B5F1" w14:textId="77777777" w:rsidR="0048043C" w:rsidRDefault="0048043C" w:rsidP="004A5B6B">
      <w:pPr>
        <w:jc w:val="both"/>
        <w:rPr>
          <w:rFonts w:asciiTheme="minorHAnsi" w:hAnsiTheme="minorHAnsi" w:cstheme="minorHAnsi"/>
          <w:sz w:val="22"/>
          <w:szCs w:val="22"/>
        </w:rPr>
      </w:pPr>
    </w:p>
    <w:p w14:paraId="70E10BF4" w14:textId="77777777" w:rsidR="0048043C" w:rsidRDefault="0048043C" w:rsidP="004A5B6B">
      <w:pPr>
        <w:jc w:val="both"/>
        <w:rPr>
          <w:rFonts w:asciiTheme="minorHAnsi" w:hAnsiTheme="minorHAnsi" w:cstheme="minorHAnsi"/>
          <w:sz w:val="22"/>
          <w:szCs w:val="22"/>
        </w:rPr>
      </w:pPr>
    </w:p>
    <w:p w14:paraId="0E4A0D4F" w14:textId="77777777" w:rsidR="0048043C" w:rsidRPr="00E55581" w:rsidRDefault="0048043C" w:rsidP="004A5B6B">
      <w:pPr>
        <w:jc w:val="both"/>
        <w:rPr>
          <w:rFonts w:asciiTheme="minorHAnsi" w:hAnsiTheme="minorHAnsi" w:cstheme="minorHAnsi"/>
          <w:sz w:val="22"/>
          <w:szCs w:val="22"/>
        </w:rPr>
      </w:pPr>
    </w:p>
    <w:p w14:paraId="3DAAFEB5" w14:textId="2C6A7A92" w:rsidR="004A5B6B" w:rsidRPr="00E55581" w:rsidRDefault="004A5B6B" w:rsidP="00E55581">
      <w:pPr>
        <w:jc w:val="both"/>
        <w:rPr>
          <w:rFonts w:asciiTheme="minorHAnsi" w:hAnsiTheme="minorHAnsi" w:cstheme="minorHAnsi"/>
          <w:b/>
          <w:sz w:val="22"/>
          <w:szCs w:val="22"/>
        </w:rPr>
      </w:pPr>
      <w:r w:rsidRPr="00E55581">
        <w:rPr>
          <w:rFonts w:asciiTheme="minorHAnsi" w:hAnsiTheme="minorHAnsi" w:cstheme="minorHAnsi"/>
          <w:b/>
          <w:sz w:val="22"/>
          <w:szCs w:val="22"/>
        </w:rPr>
        <w:t>________________________________</w:t>
      </w:r>
      <w:r w:rsidRPr="00E55581">
        <w:rPr>
          <w:rFonts w:asciiTheme="minorHAnsi" w:hAnsiTheme="minorHAnsi" w:cstheme="minorHAnsi"/>
          <w:b/>
          <w:sz w:val="22"/>
          <w:szCs w:val="22"/>
        </w:rPr>
        <w:tab/>
      </w:r>
      <w:r w:rsidRPr="00E55581">
        <w:rPr>
          <w:rFonts w:asciiTheme="minorHAnsi" w:hAnsiTheme="minorHAnsi" w:cstheme="minorHAnsi"/>
          <w:b/>
          <w:sz w:val="22"/>
          <w:szCs w:val="22"/>
        </w:rPr>
        <w:tab/>
      </w:r>
      <w:r w:rsidRPr="00E55581">
        <w:rPr>
          <w:rFonts w:asciiTheme="minorHAnsi" w:hAnsiTheme="minorHAnsi" w:cstheme="minorHAnsi"/>
          <w:b/>
          <w:sz w:val="22"/>
          <w:szCs w:val="22"/>
        </w:rPr>
        <w:tab/>
        <w:t>________________________________</w:t>
      </w:r>
    </w:p>
    <w:p w14:paraId="398D606D" w14:textId="77777777" w:rsidR="0048043C" w:rsidRDefault="0048043C" w:rsidP="004A5B6B">
      <w:pPr>
        <w:ind w:left="708" w:firstLine="708"/>
        <w:jc w:val="both"/>
        <w:rPr>
          <w:rFonts w:asciiTheme="minorHAnsi" w:hAnsiTheme="minorHAnsi" w:cstheme="minorHAnsi"/>
          <w:b/>
          <w:sz w:val="22"/>
          <w:szCs w:val="22"/>
          <w:lang w:val="pt-PT"/>
        </w:rPr>
      </w:pPr>
    </w:p>
    <w:p w14:paraId="409A15DD" w14:textId="334B9021" w:rsidR="0048043C" w:rsidRPr="00E55581" w:rsidRDefault="004A5B6B" w:rsidP="004A5B6B">
      <w:pPr>
        <w:ind w:left="708" w:firstLine="708"/>
        <w:jc w:val="both"/>
        <w:rPr>
          <w:rFonts w:asciiTheme="minorHAnsi" w:hAnsiTheme="minorHAnsi" w:cstheme="minorHAnsi"/>
          <w:b/>
          <w:sz w:val="22"/>
          <w:szCs w:val="22"/>
          <w:lang w:val="pt-PT"/>
        </w:rPr>
      </w:pPr>
      <w:r w:rsidRPr="00E55581">
        <w:rPr>
          <w:rFonts w:asciiTheme="minorHAnsi" w:hAnsiTheme="minorHAnsi" w:cstheme="minorHAnsi"/>
          <w:b/>
          <w:sz w:val="22"/>
          <w:szCs w:val="22"/>
          <w:lang w:val="pt-PT"/>
        </w:rPr>
        <w:tab/>
      </w:r>
      <w:r w:rsidRPr="00E55581">
        <w:rPr>
          <w:rFonts w:asciiTheme="minorHAnsi" w:hAnsiTheme="minorHAnsi" w:cstheme="minorHAnsi"/>
          <w:b/>
          <w:sz w:val="22"/>
          <w:szCs w:val="22"/>
          <w:lang w:val="pt-PT"/>
        </w:rPr>
        <w:tab/>
      </w:r>
      <w:r w:rsidRPr="00E55581">
        <w:rPr>
          <w:rFonts w:asciiTheme="minorHAnsi" w:hAnsiTheme="minorHAnsi" w:cstheme="minorHAnsi"/>
          <w:b/>
          <w:sz w:val="22"/>
          <w:szCs w:val="22"/>
          <w:lang w:val="pt-PT"/>
        </w:rPr>
        <w:tab/>
      </w:r>
      <w:r w:rsidRPr="00E55581">
        <w:rPr>
          <w:rFonts w:asciiTheme="minorHAnsi" w:hAnsiTheme="minorHAnsi" w:cstheme="minorHAnsi"/>
          <w:b/>
          <w:sz w:val="22"/>
          <w:szCs w:val="22"/>
          <w:lang w:val="pt-PT"/>
        </w:rPr>
        <w:tab/>
      </w:r>
    </w:p>
    <w:p w14:paraId="0CEED75A" w14:textId="4363248E" w:rsidR="004A5B6B" w:rsidRPr="00E55581" w:rsidRDefault="004A5B6B" w:rsidP="004A5B6B">
      <w:pPr>
        <w:ind w:left="708" w:firstLine="708"/>
        <w:jc w:val="both"/>
        <w:rPr>
          <w:rFonts w:asciiTheme="minorHAnsi" w:hAnsiTheme="minorHAnsi" w:cstheme="minorHAnsi"/>
          <w:b/>
          <w:sz w:val="22"/>
          <w:szCs w:val="22"/>
        </w:rPr>
      </w:pPr>
      <w:r w:rsidRPr="00E55581">
        <w:rPr>
          <w:rFonts w:asciiTheme="minorHAnsi" w:hAnsiTheme="minorHAnsi" w:cstheme="minorHAnsi"/>
          <w:b/>
          <w:sz w:val="22"/>
          <w:szCs w:val="22"/>
        </w:rPr>
        <w:t>CEDENTE</w:t>
      </w:r>
      <w:r w:rsidRPr="00E55581">
        <w:rPr>
          <w:rFonts w:asciiTheme="minorHAnsi" w:hAnsiTheme="minorHAnsi" w:cstheme="minorHAnsi"/>
          <w:b/>
          <w:sz w:val="22"/>
          <w:szCs w:val="22"/>
        </w:rPr>
        <w:tab/>
      </w:r>
      <w:r w:rsidRPr="00E55581">
        <w:rPr>
          <w:rFonts w:asciiTheme="minorHAnsi" w:hAnsiTheme="minorHAnsi" w:cstheme="minorHAnsi"/>
          <w:b/>
          <w:sz w:val="22"/>
          <w:szCs w:val="22"/>
        </w:rPr>
        <w:tab/>
      </w:r>
      <w:r w:rsidRPr="00E55581">
        <w:rPr>
          <w:rFonts w:asciiTheme="minorHAnsi" w:hAnsiTheme="minorHAnsi" w:cstheme="minorHAnsi"/>
          <w:b/>
          <w:sz w:val="22"/>
          <w:szCs w:val="22"/>
        </w:rPr>
        <w:tab/>
      </w:r>
      <w:r w:rsidRPr="00E55581">
        <w:rPr>
          <w:rFonts w:asciiTheme="minorHAnsi" w:hAnsiTheme="minorHAnsi" w:cstheme="minorHAnsi"/>
          <w:b/>
          <w:sz w:val="22"/>
          <w:szCs w:val="22"/>
        </w:rPr>
        <w:tab/>
      </w:r>
      <w:r w:rsidRPr="00E55581">
        <w:rPr>
          <w:rFonts w:asciiTheme="minorHAnsi" w:hAnsiTheme="minorHAnsi" w:cstheme="minorHAnsi"/>
          <w:b/>
          <w:sz w:val="22"/>
          <w:szCs w:val="22"/>
        </w:rPr>
        <w:tab/>
      </w:r>
      <w:r w:rsidRPr="00E55581">
        <w:rPr>
          <w:rFonts w:asciiTheme="minorHAnsi" w:hAnsiTheme="minorHAnsi" w:cstheme="minorHAnsi"/>
          <w:b/>
          <w:sz w:val="22"/>
          <w:szCs w:val="22"/>
        </w:rPr>
        <w:tab/>
        <w:t>CESIONARIO</w:t>
      </w:r>
    </w:p>
    <w:p w14:paraId="033FADE8" w14:textId="75020AF5" w:rsidR="00014BB1" w:rsidRPr="00014BB1" w:rsidRDefault="00014BB1" w:rsidP="00E55581">
      <w:pPr>
        <w:rPr>
          <w:rFonts w:ascii="Calibri" w:eastAsia="Calibri" w:hAnsi="Calibri" w:cstheme="minorHAnsi"/>
          <w:bCs/>
          <w:i/>
          <w:sz w:val="16"/>
          <w:szCs w:val="16"/>
        </w:rPr>
      </w:pPr>
    </w:p>
    <w:sectPr w:rsidR="00014BB1" w:rsidRPr="00014BB1" w:rsidSect="00E55581">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035B" w14:textId="77777777" w:rsidR="009568B4" w:rsidRDefault="009568B4" w:rsidP="00A53A04">
      <w:r>
        <w:separator/>
      </w:r>
    </w:p>
  </w:endnote>
  <w:endnote w:type="continuationSeparator" w:id="0">
    <w:p w14:paraId="08BC2770" w14:textId="77777777" w:rsidR="009568B4" w:rsidRDefault="009568B4" w:rsidP="00A5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37919"/>
      <w:docPartObj>
        <w:docPartGallery w:val="Page Numbers (Bottom of Page)"/>
        <w:docPartUnique/>
      </w:docPartObj>
    </w:sdtPr>
    <w:sdtEndPr/>
    <w:sdtContent>
      <w:sdt>
        <w:sdtPr>
          <w:id w:val="-1705238520"/>
          <w:docPartObj>
            <w:docPartGallery w:val="Page Numbers (Top of Page)"/>
            <w:docPartUnique/>
          </w:docPartObj>
        </w:sdtPr>
        <w:sdtEndPr/>
        <w:sdtContent>
          <w:p w14:paraId="0E61AE15" w14:textId="58DEB43A" w:rsidR="00D12348" w:rsidRDefault="00D12348" w:rsidP="00E5558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507C2">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507C2">
              <w:rPr>
                <w:b/>
                <w:bCs/>
                <w:noProof/>
              </w:rPr>
              <w:t>4</w:t>
            </w:r>
            <w:r>
              <w:rPr>
                <w:b/>
                <w:bCs/>
                <w:sz w:val="24"/>
                <w:szCs w:val="24"/>
              </w:rPr>
              <w:fldChar w:fldCharType="end"/>
            </w:r>
          </w:p>
        </w:sdtContent>
      </w:sdt>
    </w:sdtContent>
  </w:sdt>
  <w:p w14:paraId="205A9E06" w14:textId="5AEE989D" w:rsidR="00A53A04" w:rsidRDefault="00A53A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5E1F" w14:textId="77777777" w:rsidR="009568B4" w:rsidRDefault="009568B4" w:rsidP="00A53A04">
      <w:r>
        <w:separator/>
      </w:r>
    </w:p>
  </w:footnote>
  <w:footnote w:type="continuationSeparator" w:id="0">
    <w:p w14:paraId="44D010AB" w14:textId="77777777" w:rsidR="009568B4" w:rsidRDefault="009568B4" w:rsidP="00A53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08615240"/>
  <w:p w14:paraId="57098699" w14:textId="15B6EA3D" w:rsidR="00A53A04" w:rsidRDefault="009568B4" w:rsidP="00A53A04">
    <w:pPr>
      <w:pStyle w:val="Encabezado"/>
    </w:pPr>
    <w:sdt>
      <w:sdtPr>
        <w:id w:val="405035098"/>
        <w:docPartObj>
          <w:docPartGallery w:val="Watermarks"/>
          <w:docPartUnique/>
        </w:docPartObj>
      </w:sdtPr>
      <w:sdtEndPr/>
      <w:sdtContent>
        <w:r>
          <w:pict w14:anchorId="6BD4C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p w14:paraId="237D768C" w14:textId="77777777" w:rsidR="00A53A04" w:rsidRPr="007C01F2" w:rsidRDefault="00A53A04" w:rsidP="00A53A04">
    <w:pPr>
      <w:pStyle w:val="Encabezado"/>
      <w:rPr>
        <w:rFonts w:cs="Arial"/>
        <w:bCs/>
        <w:sz w:val="6"/>
        <w:szCs w:val="6"/>
      </w:rPr>
    </w:pPr>
  </w:p>
  <w:p w14:paraId="1F399FF8" w14:textId="77777777" w:rsidR="00A53A04" w:rsidRDefault="00A53A04" w:rsidP="00A53A04">
    <w:pPr>
      <w:pStyle w:val="Textoindependiente21"/>
      <w:jc w:val="center"/>
      <w:rPr>
        <w:rFonts w:ascii="Tahoma" w:hAnsi="Tahoma" w:cs="Tahoma"/>
        <w:noProof/>
        <w:sz w:val="16"/>
      </w:rPr>
    </w:pPr>
  </w:p>
  <w:p w14:paraId="00BAAF09" w14:textId="77777777" w:rsidR="00A53A04" w:rsidRDefault="00A53A04" w:rsidP="00A53A04">
    <w:pPr>
      <w:pStyle w:val="Textoindependiente21"/>
      <w:jc w:val="center"/>
      <w:rPr>
        <w:rFonts w:ascii="Tahoma" w:hAnsi="Tahoma" w:cs="Tahoma"/>
        <w:noProof/>
        <w:sz w:val="16"/>
      </w:rPr>
    </w:pPr>
  </w:p>
  <w:p w14:paraId="67AB8141" w14:textId="77777777" w:rsidR="005B54AF" w:rsidRPr="001A1F5F" w:rsidRDefault="005B54AF" w:rsidP="00A53A04">
    <w:pPr>
      <w:pStyle w:val="Textoindependiente21"/>
      <w:jc w:val="center"/>
      <w:rPr>
        <w:rFonts w:asciiTheme="minorHAnsi" w:hAnsiTheme="minorHAnsi" w:cstheme="minorHAnsi"/>
        <w:noProof/>
        <w:sz w:val="16"/>
      </w:rPr>
    </w:pPr>
    <w:bookmarkStart w:id="2" w:name="_Hlk111734056"/>
  </w:p>
  <w:bookmarkEnd w:id="1"/>
  <w:bookmarkEnd w:id="2"/>
  <w:p w14:paraId="4F381C82" w14:textId="77777777" w:rsidR="00A53A04" w:rsidRPr="001A1F5F" w:rsidRDefault="00A53A04">
    <w:pPr>
      <w:pStyle w:val="Encabezado"/>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713"/>
    <w:multiLevelType w:val="hybridMultilevel"/>
    <w:tmpl w:val="70722282"/>
    <w:lvl w:ilvl="0" w:tplc="7ABC0336">
      <w:numFmt w:val="bullet"/>
      <w:lvlText w:val="-"/>
      <w:lvlJc w:val="left"/>
      <w:pPr>
        <w:ind w:left="927" w:hanging="360"/>
      </w:pPr>
      <w:rPr>
        <w:rFonts w:ascii="Calibri" w:eastAsia="Tahoma"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4513F85"/>
    <w:multiLevelType w:val="hybridMultilevel"/>
    <w:tmpl w:val="2A46202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5E3F"/>
    <w:multiLevelType w:val="hybridMultilevel"/>
    <w:tmpl w:val="E20693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F657D3"/>
    <w:multiLevelType w:val="hybridMultilevel"/>
    <w:tmpl w:val="16E00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861F3B"/>
    <w:multiLevelType w:val="hybridMultilevel"/>
    <w:tmpl w:val="20E436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56299C"/>
    <w:multiLevelType w:val="hybridMultilevel"/>
    <w:tmpl w:val="91A629FE"/>
    <w:lvl w:ilvl="0" w:tplc="5D70FCE2">
      <w:start w:val="1"/>
      <w:numFmt w:val="ordinalText"/>
      <w:pStyle w:val="Ttulo1"/>
      <w:lvlText w:val="%1."/>
      <w:lvlJc w:val="left"/>
      <w:pPr>
        <w:ind w:left="720" w:hanging="360"/>
      </w:pPr>
      <w:rPr>
        <w:rFonts w:ascii="Calibri" w:hAnsi="Calibri" w:cs="Calibri" w:hint="default"/>
        <w:b/>
        <w:i w:val="0"/>
        <w:caps/>
        <w:color w:val="auto"/>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FA5DCD"/>
    <w:multiLevelType w:val="hybridMultilevel"/>
    <w:tmpl w:val="0C3815D6"/>
    <w:lvl w:ilvl="0" w:tplc="2BCC7536">
      <w:start w:val="1"/>
      <w:numFmt w:val="upperLetter"/>
      <w:lvlText w:val="%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8B04748"/>
    <w:multiLevelType w:val="hybridMultilevel"/>
    <w:tmpl w:val="16E00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B41031"/>
    <w:multiLevelType w:val="hybridMultilevel"/>
    <w:tmpl w:val="E22444B4"/>
    <w:lvl w:ilvl="0" w:tplc="E4288F00">
      <w:start w:val="1"/>
      <w:numFmt w:val="decimal"/>
      <w:lvlText w:val="%1."/>
      <w:lvlJc w:val="left"/>
      <w:pPr>
        <w:ind w:left="720" w:hanging="360"/>
      </w:pPr>
      <w:rPr>
        <w:rFonts w:hint="default"/>
        <w:b/>
      </w:rPr>
    </w:lvl>
    <w:lvl w:ilvl="1" w:tplc="10CCD830">
      <w:start w:val="1"/>
      <w:numFmt w:val="lowerLetter"/>
      <w:lvlText w:val="%2."/>
      <w:lvlJc w:val="left"/>
      <w:pPr>
        <w:ind w:left="1920" w:hanging="360"/>
      </w:pPr>
      <w:rPr>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BD038E"/>
    <w:multiLevelType w:val="hybridMultilevel"/>
    <w:tmpl w:val="BC70C6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57E7B90"/>
    <w:multiLevelType w:val="hybridMultilevel"/>
    <w:tmpl w:val="14289C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4E61ABF"/>
    <w:multiLevelType w:val="hybridMultilevel"/>
    <w:tmpl w:val="82FA50F2"/>
    <w:lvl w:ilvl="0" w:tplc="10CCD830">
      <w:start w:val="1"/>
      <w:numFmt w:val="lowerLetter"/>
      <w:lvlText w:val="%1."/>
      <w:lvlJc w:val="left"/>
      <w:pPr>
        <w:ind w:left="144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5541706"/>
    <w:multiLevelType w:val="hybridMultilevel"/>
    <w:tmpl w:val="579699D2"/>
    <w:lvl w:ilvl="0" w:tplc="D4AC4F80">
      <w:start w:val="1"/>
      <w:numFmt w:val="lowerLetter"/>
      <w:lvlText w:val="%1)"/>
      <w:lvlJc w:val="left"/>
      <w:pPr>
        <w:ind w:left="792" w:hanging="360"/>
      </w:pPr>
    </w:lvl>
    <w:lvl w:ilvl="1" w:tplc="280A0019">
      <w:start w:val="1"/>
      <w:numFmt w:val="lowerLetter"/>
      <w:lvlText w:val="%2."/>
      <w:lvlJc w:val="left"/>
      <w:pPr>
        <w:ind w:left="1512" w:hanging="360"/>
      </w:pPr>
    </w:lvl>
    <w:lvl w:ilvl="2" w:tplc="280A001B">
      <w:start w:val="1"/>
      <w:numFmt w:val="lowerRoman"/>
      <w:lvlText w:val="%3."/>
      <w:lvlJc w:val="right"/>
      <w:pPr>
        <w:ind w:left="2232" w:hanging="180"/>
      </w:pPr>
    </w:lvl>
    <w:lvl w:ilvl="3" w:tplc="280A000F">
      <w:start w:val="1"/>
      <w:numFmt w:val="decimal"/>
      <w:lvlText w:val="%4."/>
      <w:lvlJc w:val="left"/>
      <w:pPr>
        <w:ind w:left="2952" w:hanging="360"/>
      </w:pPr>
    </w:lvl>
    <w:lvl w:ilvl="4" w:tplc="280A0019">
      <w:start w:val="1"/>
      <w:numFmt w:val="lowerLetter"/>
      <w:lvlText w:val="%5."/>
      <w:lvlJc w:val="left"/>
      <w:pPr>
        <w:ind w:left="3672" w:hanging="360"/>
      </w:pPr>
    </w:lvl>
    <w:lvl w:ilvl="5" w:tplc="280A001B">
      <w:start w:val="1"/>
      <w:numFmt w:val="lowerRoman"/>
      <w:lvlText w:val="%6."/>
      <w:lvlJc w:val="right"/>
      <w:pPr>
        <w:ind w:left="4392" w:hanging="180"/>
      </w:pPr>
    </w:lvl>
    <w:lvl w:ilvl="6" w:tplc="280A000F">
      <w:start w:val="1"/>
      <w:numFmt w:val="decimal"/>
      <w:lvlText w:val="%7."/>
      <w:lvlJc w:val="left"/>
      <w:pPr>
        <w:ind w:left="5112" w:hanging="360"/>
      </w:pPr>
    </w:lvl>
    <w:lvl w:ilvl="7" w:tplc="280A0019">
      <w:start w:val="1"/>
      <w:numFmt w:val="lowerLetter"/>
      <w:lvlText w:val="%8."/>
      <w:lvlJc w:val="left"/>
      <w:pPr>
        <w:ind w:left="5832" w:hanging="360"/>
      </w:pPr>
    </w:lvl>
    <w:lvl w:ilvl="8" w:tplc="280A001B">
      <w:start w:val="1"/>
      <w:numFmt w:val="lowerRoman"/>
      <w:lvlText w:val="%9."/>
      <w:lvlJc w:val="right"/>
      <w:pPr>
        <w:ind w:left="6552" w:hanging="180"/>
      </w:pPr>
    </w:lvl>
  </w:abstractNum>
  <w:abstractNum w:abstractNumId="13" w15:restartNumberingAfterBreak="0">
    <w:nsid w:val="36EE109F"/>
    <w:multiLevelType w:val="hybridMultilevel"/>
    <w:tmpl w:val="9662B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5348A"/>
    <w:multiLevelType w:val="multilevel"/>
    <w:tmpl w:val="A14C82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FF1FB5"/>
    <w:multiLevelType w:val="hybridMultilevel"/>
    <w:tmpl w:val="24CAB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7228FD"/>
    <w:multiLevelType w:val="hybridMultilevel"/>
    <w:tmpl w:val="331C4188"/>
    <w:lvl w:ilvl="0" w:tplc="1D92CBFC">
      <w:start w:val="11"/>
      <w:numFmt w:val="bullet"/>
      <w:lvlText w:val="-"/>
      <w:lvlJc w:val="left"/>
      <w:pPr>
        <w:ind w:left="4488" w:hanging="360"/>
      </w:pPr>
      <w:rPr>
        <w:rFonts w:ascii="Arial Narrow" w:eastAsia="Calibri" w:hAnsi="Arial Narrow" w:cs="Times New Roman" w:hint="default"/>
      </w:rPr>
    </w:lvl>
    <w:lvl w:ilvl="1" w:tplc="280A0003">
      <w:start w:val="1"/>
      <w:numFmt w:val="bullet"/>
      <w:lvlText w:val="o"/>
      <w:lvlJc w:val="left"/>
      <w:pPr>
        <w:ind w:left="5208" w:hanging="360"/>
      </w:pPr>
      <w:rPr>
        <w:rFonts w:ascii="Courier New" w:hAnsi="Courier New" w:cs="Courier New" w:hint="default"/>
      </w:rPr>
    </w:lvl>
    <w:lvl w:ilvl="2" w:tplc="280A0005" w:tentative="1">
      <w:start w:val="1"/>
      <w:numFmt w:val="bullet"/>
      <w:lvlText w:val=""/>
      <w:lvlJc w:val="left"/>
      <w:pPr>
        <w:ind w:left="5928" w:hanging="360"/>
      </w:pPr>
      <w:rPr>
        <w:rFonts w:ascii="Wingdings" w:hAnsi="Wingdings" w:hint="default"/>
      </w:rPr>
    </w:lvl>
    <w:lvl w:ilvl="3" w:tplc="280A0001" w:tentative="1">
      <w:start w:val="1"/>
      <w:numFmt w:val="bullet"/>
      <w:lvlText w:val=""/>
      <w:lvlJc w:val="left"/>
      <w:pPr>
        <w:ind w:left="6648" w:hanging="360"/>
      </w:pPr>
      <w:rPr>
        <w:rFonts w:ascii="Symbol" w:hAnsi="Symbol" w:hint="default"/>
      </w:rPr>
    </w:lvl>
    <w:lvl w:ilvl="4" w:tplc="280A0003" w:tentative="1">
      <w:start w:val="1"/>
      <w:numFmt w:val="bullet"/>
      <w:lvlText w:val="o"/>
      <w:lvlJc w:val="left"/>
      <w:pPr>
        <w:ind w:left="7368" w:hanging="360"/>
      </w:pPr>
      <w:rPr>
        <w:rFonts w:ascii="Courier New" w:hAnsi="Courier New" w:cs="Courier New" w:hint="default"/>
      </w:rPr>
    </w:lvl>
    <w:lvl w:ilvl="5" w:tplc="280A0005" w:tentative="1">
      <w:start w:val="1"/>
      <w:numFmt w:val="bullet"/>
      <w:lvlText w:val=""/>
      <w:lvlJc w:val="left"/>
      <w:pPr>
        <w:ind w:left="8088" w:hanging="360"/>
      </w:pPr>
      <w:rPr>
        <w:rFonts w:ascii="Wingdings" w:hAnsi="Wingdings" w:hint="default"/>
      </w:rPr>
    </w:lvl>
    <w:lvl w:ilvl="6" w:tplc="280A0001" w:tentative="1">
      <w:start w:val="1"/>
      <w:numFmt w:val="bullet"/>
      <w:lvlText w:val=""/>
      <w:lvlJc w:val="left"/>
      <w:pPr>
        <w:ind w:left="8808" w:hanging="360"/>
      </w:pPr>
      <w:rPr>
        <w:rFonts w:ascii="Symbol" w:hAnsi="Symbol" w:hint="default"/>
      </w:rPr>
    </w:lvl>
    <w:lvl w:ilvl="7" w:tplc="280A0003" w:tentative="1">
      <w:start w:val="1"/>
      <w:numFmt w:val="bullet"/>
      <w:lvlText w:val="o"/>
      <w:lvlJc w:val="left"/>
      <w:pPr>
        <w:ind w:left="9528" w:hanging="360"/>
      </w:pPr>
      <w:rPr>
        <w:rFonts w:ascii="Courier New" w:hAnsi="Courier New" w:cs="Courier New" w:hint="default"/>
      </w:rPr>
    </w:lvl>
    <w:lvl w:ilvl="8" w:tplc="280A0005" w:tentative="1">
      <w:start w:val="1"/>
      <w:numFmt w:val="bullet"/>
      <w:lvlText w:val=""/>
      <w:lvlJc w:val="left"/>
      <w:pPr>
        <w:ind w:left="10248" w:hanging="360"/>
      </w:pPr>
      <w:rPr>
        <w:rFonts w:ascii="Wingdings" w:hAnsi="Wingdings" w:hint="default"/>
      </w:rPr>
    </w:lvl>
  </w:abstractNum>
  <w:abstractNum w:abstractNumId="17" w15:restartNumberingAfterBreak="0">
    <w:nsid w:val="4AFE3A41"/>
    <w:multiLevelType w:val="hybridMultilevel"/>
    <w:tmpl w:val="41D8768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B802F0F"/>
    <w:multiLevelType w:val="hybridMultilevel"/>
    <w:tmpl w:val="BCB88CFC"/>
    <w:lvl w:ilvl="0" w:tplc="D5D281E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54D77D9A"/>
    <w:multiLevelType w:val="hybridMultilevel"/>
    <w:tmpl w:val="05224F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8993C0B"/>
    <w:multiLevelType w:val="multilevel"/>
    <w:tmpl w:val="669037BC"/>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b/>
        <w:bCs/>
        <w:u w:val="none"/>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A3C74BF"/>
    <w:multiLevelType w:val="hybridMultilevel"/>
    <w:tmpl w:val="C55011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DE7418D"/>
    <w:multiLevelType w:val="hybridMultilevel"/>
    <w:tmpl w:val="90E2DC2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81E1A2D"/>
    <w:multiLevelType w:val="multilevel"/>
    <w:tmpl w:val="E9C6D8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8957F3"/>
    <w:multiLevelType w:val="multilevel"/>
    <w:tmpl w:val="AAF87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FF51BF"/>
    <w:multiLevelType w:val="multilevel"/>
    <w:tmpl w:val="2BD86F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F52AD8"/>
    <w:multiLevelType w:val="hybridMultilevel"/>
    <w:tmpl w:val="B7CA344E"/>
    <w:lvl w:ilvl="0" w:tplc="280A0017">
      <w:start w:val="1"/>
      <w:numFmt w:val="lowerLetter"/>
      <w:lvlText w:val="%1)"/>
      <w:lvlJc w:val="left"/>
      <w:pPr>
        <w:ind w:left="792" w:hanging="360"/>
      </w:p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27" w15:restartNumberingAfterBreak="0">
    <w:nsid w:val="76E4525D"/>
    <w:multiLevelType w:val="hybridMultilevel"/>
    <w:tmpl w:val="9FAE67E8"/>
    <w:lvl w:ilvl="0" w:tplc="AA2A9964">
      <w:start w:val="1"/>
      <w:numFmt w:val="lowerRoman"/>
      <w:lvlText w:val="%1)"/>
      <w:lvlJc w:val="left"/>
      <w:pPr>
        <w:ind w:left="1190" w:hanging="360"/>
      </w:pPr>
      <w:rPr>
        <w:rFonts w:ascii="Calibri" w:eastAsia="Times New Roman" w:hAnsi="Calibri" w:cs="Arial"/>
      </w:rPr>
    </w:lvl>
    <w:lvl w:ilvl="1" w:tplc="280A0003" w:tentative="1">
      <w:start w:val="1"/>
      <w:numFmt w:val="bullet"/>
      <w:lvlText w:val="o"/>
      <w:lvlJc w:val="left"/>
      <w:pPr>
        <w:ind w:left="1910" w:hanging="360"/>
      </w:pPr>
      <w:rPr>
        <w:rFonts w:ascii="Courier New" w:hAnsi="Courier New" w:cs="Courier New" w:hint="default"/>
      </w:rPr>
    </w:lvl>
    <w:lvl w:ilvl="2" w:tplc="280A0005" w:tentative="1">
      <w:start w:val="1"/>
      <w:numFmt w:val="bullet"/>
      <w:lvlText w:val=""/>
      <w:lvlJc w:val="left"/>
      <w:pPr>
        <w:ind w:left="2630" w:hanging="360"/>
      </w:pPr>
      <w:rPr>
        <w:rFonts w:ascii="Wingdings" w:hAnsi="Wingdings" w:hint="default"/>
      </w:rPr>
    </w:lvl>
    <w:lvl w:ilvl="3" w:tplc="280A0001" w:tentative="1">
      <w:start w:val="1"/>
      <w:numFmt w:val="bullet"/>
      <w:lvlText w:val=""/>
      <w:lvlJc w:val="left"/>
      <w:pPr>
        <w:ind w:left="3350" w:hanging="360"/>
      </w:pPr>
      <w:rPr>
        <w:rFonts w:ascii="Symbol" w:hAnsi="Symbol" w:hint="default"/>
      </w:rPr>
    </w:lvl>
    <w:lvl w:ilvl="4" w:tplc="280A0003" w:tentative="1">
      <w:start w:val="1"/>
      <w:numFmt w:val="bullet"/>
      <w:lvlText w:val="o"/>
      <w:lvlJc w:val="left"/>
      <w:pPr>
        <w:ind w:left="4070" w:hanging="360"/>
      </w:pPr>
      <w:rPr>
        <w:rFonts w:ascii="Courier New" w:hAnsi="Courier New" w:cs="Courier New" w:hint="default"/>
      </w:rPr>
    </w:lvl>
    <w:lvl w:ilvl="5" w:tplc="280A0005" w:tentative="1">
      <w:start w:val="1"/>
      <w:numFmt w:val="bullet"/>
      <w:lvlText w:val=""/>
      <w:lvlJc w:val="left"/>
      <w:pPr>
        <w:ind w:left="4790" w:hanging="360"/>
      </w:pPr>
      <w:rPr>
        <w:rFonts w:ascii="Wingdings" w:hAnsi="Wingdings" w:hint="default"/>
      </w:rPr>
    </w:lvl>
    <w:lvl w:ilvl="6" w:tplc="280A0001" w:tentative="1">
      <w:start w:val="1"/>
      <w:numFmt w:val="bullet"/>
      <w:lvlText w:val=""/>
      <w:lvlJc w:val="left"/>
      <w:pPr>
        <w:ind w:left="5510" w:hanging="360"/>
      </w:pPr>
      <w:rPr>
        <w:rFonts w:ascii="Symbol" w:hAnsi="Symbol" w:hint="default"/>
      </w:rPr>
    </w:lvl>
    <w:lvl w:ilvl="7" w:tplc="280A0003" w:tentative="1">
      <w:start w:val="1"/>
      <w:numFmt w:val="bullet"/>
      <w:lvlText w:val="o"/>
      <w:lvlJc w:val="left"/>
      <w:pPr>
        <w:ind w:left="6230" w:hanging="360"/>
      </w:pPr>
      <w:rPr>
        <w:rFonts w:ascii="Courier New" w:hAnsi="Courier New" w:cs="Courier New" w:hint="default"/>
      </w:rPr>
    </w:lvl>
    <w:lvl w:ilvl="8" w:tplc="280A0005" w:tentative="1">
      <w:start w:val="1"/>
      <w:numFmt w:val="bullet"/>
      <w:lvlText w:val=""/>
      <w:lvlJc w:val="left"/>
      <w:pPr>
        <w:ind w:left="6950" w:hanging="360"/>
      </w:pPr>
      <w:rPr>
        <w:rFonts w:ascii="Wingdings" w:hAnsi="Wingdings" w:hint="default"/>
      </w:rPr>
    </w:lvl>
  </w:abstractNum>
  <w:abstractNum w:abstractNumId="28" w15:restartNumberingAfterBreak="0">
    <w:nsid w:val="7B024B0D"/>
    <w:multiLevelType w:val="hybridMultilevel"/>
    <w:tmpl w:val="74EAC8D0"/>
    <w:lvl w:ilvl="0" w:tplc="280A0001">
      <w:start w:val="1"/>
      <w:numFmt w:val="bullet"/>
      <w:lvlText w:val=""/>
      <w:lvlJc w:val="left"/>
      <w:pPr>
        <w:ind w:left="4488" w:hanging="360"/>
      </w:pPr>
      <w:rPr>
        <w:rFonts w:ascii="Symbol" w:hAnsi="Symbol" w:hint="default"/>
      </w:rPr>
    </w:lvl>
    <w:lvl w:ilvl="1" w:tplc="FFFFFFFF">
      <w:start w:val="1"/>
      <w:numFmt w:val="bullet"/>
      <w:lvlText w:val="o"/>
      <w:lvlJc w:val="left"/>
      <w:pPr>
        <w:ind w:left="5208" w:hanging="360"/>
      </w:pPr>
      <w:rPr>
        <w:rFonts w:ascii="Courier New" w:hAnsi="Courier New" w:cs="Courier New" w:hint="default"/>
      </w:rPr>
    </w:lvl>
    <w:lvl w:ilvl="2" w:tplc="FFFFFFFF" w:tentative="1">
      <w:start w:val="1"/>
      <w:numFmt w:val="bullet"/>
      <w:lvlText w:val=""/>
      <w:lvlJc w:val="left"/>
      <w:pPr>
        <w:ind w:left="5928" w:hanging="360"/>
      </w:pPr>
      <w:rPr>
        <w:rFonts w:ascii="Wingdings" w:hAnsi="Wingdings" w:hint="default"/>
      </w:rPr>
    </w:lvl>
    <w:lvl w:ilvl="3" w:tplc="FFFFFFFF" w:tentative="1">
      <w:start w:val="1"/>
      <w:numFmt w:val="bullet"/>
      <w:lvlText w:val=""/>
      <w:lvlJc w:val="left"/>
      <w:pPr>
        <w:ind w:left="6648" w:hanging="360"/>
      </w:pPr>
      <w:rPr>
        <w:rFonts w:ascii="Symbol" w:hAnsi="Symbol" w:hint="default"/>
      </w:rPr>
    </w:lvl>
    <w:lvl w:ilvl="4" w:tplc="FFFFFFFF" w:tentative="1">
      <w:start w:val="1"/>
      <w:numFmt w:val="bullet"/>
      <w:lvlText w:val="o"/>
      <w:lvlJc w:val="left"/>
      <w:pPr>
        <w:ind w:left="7368" w:hanging="360"/>
      </w:pPr>
      <w:rPr>
        <w:rFonts w:ascii="Courier New" w:hAnsi="Courier New" w:cs="Courier New" w:hint="default"/>
      </w:rPr>
    </w:lvl>
    <w:lvl w:ilvl="5" w:tplc="FFFFFFFF" w:tentative="1">
      <w:start w:val="1"/>
      <w:numFmt w:val="bullet"/>
      <w:lvlText w:val=""/>
      <w:lvlJc w:val="left"/>
      <w:pPr>
        <w:ind w:left="8088" w:hanging="360"/>
      </w:pPr>
      <w:rPr>
        <w:rFonts w:ascii="Wingdings" w:hAnsi="Wingdings" w:hint="default"/>
      </w:rPr>
    </w:lvl>
    <w:lvl w:ilvl="6" w:tplc="FFFFFFFF" w:tentative="1">
      <w:start w:val="1"/>
      <w:numFmt w:val="bullet"/>
      <w:lvlText w:val=""/>
      <w:lvlJc w:val="left"/>
      <w:pPr>
        <w:ind w:left="8808" w:hanging="360"/>
      </w:pPr>
      <w:rPr>
        <w:rFonts w:ascii="Symbol" w:hAnsi="Symbol" w:hint="default"/>
      </w:rPr>
    </w:lvl>
    <w:lvl w:ilvl="7" w:tplc="FFFFFFFF" w:tentative="1">
      <w:start w:val="1"/>
      <w:numFmt w:val="bullet"/>
      <w:lvlText w:val="o"/>
      <w:lvlJc w:val="left"/>
      <w:pPr>
        <w:ind w:left="9528" w:hanging="360"/>
      </w:pPr>
      <w:rPr>
        <w:rFonts w:ascii="Courier New" w:hAnsi="Courier New" w:cs="Courier New" w:hint="default"/>
      </w:rPr>
    </w:lvl>
    <w:lvl w:ilvl="8" w:tplc="FFFFFFFF" w:tentative="1">
      <w:start w:val="1"/>
      <w:numFmt w:val="bullet"/>
      <w:lvlText w:val=""/>
      <w:lvlJc w:val="left"/>
      <w:pPr>
        <w:ind w:left="10248" w:hanging="360"/>
      </w:pPr>
      <w:rPr>
        <w:rFonts w:ascii="Wingdings" w:hAnsi="Wingdings" w:hint="default"/>
      </w:rPr>
    </w:lvl>
  </w:abstractNum>
  <w:abstractNum w:abstractNumId="29" w15:restartNumberingAfterBreak="0">
    <w:nsid w:val="7B827D27"/>
    <w:multiLevelType w:val="hybridMultilevel"/>
    <w:tmpl w:val="6C4AE814"/>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6"/>
  </w:num>
  <w:num w:numId="4">
    <w:abstractNumId w:val="1"/>
  </w:num>
  <w:num w:numId="5">
    <w:abstractNumId w:val="9"/>
  </w:num>
  <w:num w:numId="6">
    <w:abstractNumId w:val="15"/>
  </w:num>
  <w:num w:numId="7">
    <w:abstractNumId w:val="19"/>
  </w:num>
  <w:num w:numId="8">
    <w:abstractNumId w:val="2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8"/>
  </w:num>
  <w:num w:numId="13">
    <w:abstractNumId w:val="23"/>
  </w:num>
  <w:num w:numId="14">
    <w:abstractNumId w:val="0"/>
  </w:num>
  <w:num w:numId="15">
    <w:abstractNumId w:val="18"/>
  </w:num>
  <w:num w:numId="16">
    <w:abstractNumId w:val="20"/>
  </w:num>
  <w:num w:numId="17">
    <w:abstractNumId w:val="13"/>
  </w:num>
  <w:num w:numId="18">
    <w:abstractNumId w:val="5"/>
  </w:num>
  <w:num w:numId="19">
    <w:abstractNumId w:val="14"/>
  </w:num>
  <w:num w:numId="20">
    <w:abstractNumId w:val="3"/>
  </w:num>
  <w:num w:numId="21">
    <w:abstractNumId w:val="16"/>
  </w:num>
  <w:num w:numId="22">
    <w:abstractNumId w:val="6"/>
  </w:num>
  <w:num w:numId="23">
    <w:abstractNumId w:val="29"/>
  </w:num>
  <w:num w:numId="24">
    <w:abstractNumId w:val="7"/>
  </w:num>
  <w:num w:numId="25">
    <w:abstractNumId w:val="2"/>
  </w:num>
  <w:num w:numId="26">
    <w:abstractNumId w:val="11"/>
  </w:num>
  <w:num w:numId="27">
    <w:abstractNumId w:val="22"/>
  </w:num>
  <w:num w:numId="28">
    <w:abstractNumId w:val="28"/>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0" w:nlCheck="1" w:checkStyle="0"/>
  <w:activeWritingStyle w:appName="MSWord" w:lang="es-PE" w:vendorID="64" w:dllVersion="409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04"/>
    <w:rsid w:val="00014BB1"/>
    <w:rsid w:val="00034832"/>
    <w:rsid w:val="000507C2"/>
    <w:rsid w:val="00072D37"/>
    <w:rsid w:val="000752AB"/>
    <w:rsid w:val="00092170"/>
    <w:rsid w:val="00094766"/>
    <w:rsid w:val="000A7332"/>
    <w:rsid w:val="000C32E4"/>
    <w:rsid w:val="000E35CE"/>
    <w:rsid w:val="000F5DE3"/>
    <w:rsid w:val="00131AAF"/>
    <w:rsid w:val="00134144"/>
    <w:rsid w:val="0014295A"/>
    <w:rsid w:val="0016495F"/>
    <w:rsid w:val="00166CD9"/>
    <w:rsid w:val="001968D9"/>
    <w:rsid w:val="001A1F5F"/>
    <w:rsid w:val="001A63B6"/>
    <w:rsid w:val="001B2497"/>
    <w:rsid w:val="001B2C4E"/>
    <w:rsid w:val="001B5877"/>
    <w:rsid w:val="001D3DBD"/>
    <w:rsid w:val="002270F9"/>
    <w:rsid w:val="00240D7F"/>
    <w:rsid w:val="00243E53"/>
    <w:rsid w:val="00257D36"/>
    <w:rsid w:val="0028454E"/>
    <w:rsid w:val="00297723"/>
    <w:rsid w:val="002A0F47"/>
    <w:rsid w:val="002A6C69"/>
    <w:rsid w:val="002B6EA0"/>
    <w:rsid w:val="002C6DA5"/>
    <w:rsid w:val="002D4D34"/>
    <w:rsid w:val="00303368"/>
    <w:rsid w:val="00311BAD"/>
    <w:rsid w:val="003123C5"/>
    <w:rsid w:val="003263C6"/>
    <w:rsid w:val="00345AF0"/>
    <w:rsid w:val="003659AB"/>
    <w:rsid w:val="003872EF"/>
    <w:rsid w:val="0039102E"/>
    <w:rsid w:val="003B13DB"/>
    <w:rsid w:val="003D4D74"/>
    <w:rsid w:val="004033E5"/>
    <w:rsid w:val="00414698"/>
    <w:rsid w:val="004579B3"/>
    <w:rsid w:val="00464FB4"/>
    <w:rsid w:val="00467C67"/>
    <w:rsid w:val="004721C8"/>
    <w:rsid w:val="0048043C"/>
    <w:rsid w:val="00490F30"/>
    <w:rsid w:val="004A13FB"/>
    <w:rsid w:val="004A59C3"/>
    <w:rsid w:val="004A5B6B"/>
    <w:rsid w:val="004B6FA8"/>
    <w:rsid w:val="004C68B8"/>
    <w:rsid w:val="004F5A38"/>
    <w:rsid w:val="004F716A"/>
    <w:rsid w:val="005075EB"/>
    <w:rsid w:val="00541E21"/>
    <w:rsid w:val="005467F6"/>
    <w:rsid w:val="00546FD3"/>
    <w:rsid w:val="00567883"/>
    <w:rsid w:val="00580114"/>
    <w:rsid w:val="005A7727"/>
    <w:rsid w:val="005B4143"/>
    <w:rsid w:val="005B54AF"/>
    <w:rsid w:val="005F16EB"/>
    <w:rsid w:val="00603060"/>
    <w:rsid w:val="00603AF9"/>
    <w:rsid w:val="00634EF0"/>
    <w:rsid w:val="00652C0A"/>
    <w:rsid w:val="00677B98"/>
    <w:rsid w:val="006A6294"/>
    <w:rsid w:val="006C1D10"/>
    <w:rsid w:val="00711A42"/>
    <w:rsid w:val="00722601"/>
    <w:rsid w:val="00736728"/>
    <w:rsid w:val="00753235"/>
    <w:rsid w:val="00754EDC"/>
    <w:rsid w:val="007634A3"/>
    <w:rsid w:val="00784C45"/>
    <w:rsid w:val="00785CFD"/>
    <w:rsid w:val="007905FE"/>
    <w:rsid w:val="007A0632"/>
    <w:rsid w:val="007A2F33"/>
    <w:rsid w:val="007B0807"/>
    <w:rsid w:val="007D4545"/>
    <w:rsid w:val="007D77AE"/>
    <w:rsid w:val="008045DB"/>
    <w:rsid w:val="008164D9"/>
    <w:rsid w:val="00865685"/>
    <w:rsid w:val="008A5ECD"/>
    <w:rsid w:val="008A6DE7"/>
    <w:rsid w:val="008C4CAD"/>
    <w:rsid w:val="009044B0"/>
    <w:rsid w:val="009113AA"/>
    <w:rsid w:val="00911D32"/>
    <w:rsid w:val="009568B4"/>
    <w:rsid w:val="00957550"/>
    <w:rsid w:val="0096324E"/>
    <w:rsid w:val="009645D6"/>
    <w:rsid w:val="00983D5F"/>
    <w:rsid w:val="00986AEA"/>
    <w:rsid w:val="00991FB7"/>
    <w:rsid w:val="009B2F58"/>
    <w:rsid w:val="009B6B5D"/>
    <w:rsid w:val="00A27FAF"/>
    <w:rsid w:val="00A40F9A"/>
    <w:rsid w:val="00A5277C"/>
    <w:rsid w:val="00A53A04"/>
    <w:rsid w:val="00A74739"/>
    <w:rsid w:val="00A93E65"/>
    <w:rsid w:val="00AA264B"/>
    <w:rsid w:val="00AB029A"/>
    <w:rsid w:val="00AB03BE"/>
    <w:rsid w:val="00AB13CF"/>
    <w:rsid w:val="00AB4B4C"/>
    <w:rsid w:val="00AE6E03"/>
    <w:rsid w:val="00AF0DEA"/>
    <w:rsid w:val="00AF4944"/>
    <w:rsid w:val="00B11A33"/>
    <w:rsid w:val="00B47FDB"/>
    <w:rsid w:val="00B529A9"/>
    <w:rsid w:val="00BB0D1C"/>
    <w:rsid w:val="00BB2614"/>
    <w:rsid w:val="00BB7F7D"/>
    <w:rsid w:val="00BD2FDC"/>
    <w:rsid w:val="00C15298"/>
    <w:rsid w:val="00C25B41"/>
    <w:rsid w:val="00C33157"/>
    <w:rsid w:val="00C46F71"/>
    <w:rsid w:val="00C47040"/>
    <w:rsid w:val="00C55B5C"/>
    <w:rsid w:val="00C74BCD"/>
    <w:rsid w:val="00C8720B"/>
    <w:rsid w:val="00C87A48"/>
    <w:rsid w:val="00C94A7C"/>
    <w:rsid w:val="00CA7AAF"/>
    <w:rsid w:val="00CC3ACE"/>
    <w:rsid w:val="00CE3613"/>
    <w:rsid w:val="00CE3E8C"/>
    <w:rsid w:val="00D12348"/>
    <w:rsid w:val="00D345CA"/>
    <w:rsid w:val="00D72F36"/>
    <w:rsid w:val="00D73C44"/>
    <w:rsid w:val="00D917A7"/>
    <w:rsid w:val="00DA6D8C"/>
    <w:rsid w:val="00DB1A89"/>
    <w:rsid w:val="00DC4EB1"/>
    <w:rsid w:val="00DD5001"/>
    <w:rsid w:val="00DD5D29"/>
    <w:rsid w:val="00E16D92"/>
    <w:rsid w:val="00E30FD7"/>
    <w:rsid w:val="00E47973"/>
    <w:rsid w:val="00E530DB"/>
    <w:rsid w:val="00E53F9E"/>
    <w:rsid w:val="00E55581"/>
    <w:rsid w:val="00E655CA"/>
    <w:rsid w:val="00E91F7A"/>
    <w:rsid w:val="00E95DE0"/>
    <w:rsid w:val="00EC2C1F"/>
    <w:rsid w:val="00ED55C0"/>
    <w:rsid w:val="00F03BFB"/>
    <w:rsid w:val="00F068FC"/>
    <w:rsid w:val="00F07D5C"/>
    <w:rsid w:val="00F15C97"/>
    <w:rsid w:val="00F167C2"/>
    <w:rsid w:val="00F43469"/>
    <w:rsid w:val="00F5434E"/>
    <w:rsid w:val="00F54887"/>
    <w:rsid w:val="00FA4DBC"/>
    <w:rsid w:val="00FB69DD"/>
    <w:rsid w:val="00FF0562"/>
    <w:rsid w:val="00FF39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903A3B"/>
  <w15:chartTrackingRefBased/>
  <w15:docId w15:val="{0BA9268E-2B68-4C01-AB9D-C72B8621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3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57D36"/>
    <w:pPr>
      <w:keepNext/>
      <w:keepLines/>
      <w:numPr>
        <w:numId w:val="18"/>
      </w:numPr>
      <w:spacing w:before="240"/>
      <w:outlineLvl w:val="0"/>
    </w:pPr>
    <w:rPr>
      <w:rFonts w:asciiTheme="minorHAnsi" w:eastAsiaTheme="majorEastAsia" w:hAnsiTheme="minorHAnsi" w:cstheme="minorHAnsi"/>
      <w:b/>
      <w:sz w:val="22"/>
      <w:szCs w:val="22"/>
    </w:rPr>
  </w:style>
  <w:style w:type="paragraph" w:styleId="Ttulo2">
    <w:name w:val="heading 2"/>
    <w:basedOn w:val="Normal"/>
    <w:next w:val="Normal"/>
    <w:link w:val="Ttulo2Car"/>
    <w:uiPriority w:val="9"/>
    <w:semiHidden/>
    <w:unhideWhenUsed/>
    <w:qFormat/>
    <w:rsid w:val="00711A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2A6C69"/>
    <w:pPr>
      <w:keepNext/>
      <w:jc w:val="both"/>
      <w:outlineLvl w:val="3"/>
    </w:pPr>
    <w:rPr>
      <w:rFonts w:ascii="Arial" w:eastAsia="Calibri" w:hAnsi="Arial" w:cs="Arial"/>
      <w:b/>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3A0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A53A04"/>
  </w:style>
  <w:style w:type="paragraph" w:styleId="Piedepgina">
    <w:name w:val="footer"/>
    <w:basedOn w:val="Normal"/>
    <w:link w:val="PiedepginaCar"/>
    <w:uiPriority w:val="99"/>
    <w:unhideWhenUsed/>
    <w:rsid w:val="00A53A0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53A04"/>
  </w:style>
  <w:style w:type="paragraph" w:customStyle="1" w:styleId="Textoindependiente21">
    <w:name w:val="Texto independiente 21"/>
    <w:basedOn w:val="Normal"/>
    <w:rsid w:val="00A53A04"/>
    <w:pPr>
      <w:overflowPunct w:val="0"/>
      <w:autoSpaceDE w:val="0"/>
      <w:autoSpaceDN w:val="0"/>
      <w:adjustRightInd w:val="0"/>
      <w:jc w:val="both"/>
    </w:pPr>
    <w:rPr>
      <w:rFonts w:ascii="Arial" w:hAnsi="Arial"/>
      <w:sz w:val="22"/>
      <w:szCs w:val="20"/>
      <w:lang w:val="es-ES_tradnl"/>
    </w:rPr>
  </w:style>
  <w:style w:type="character" w:styleId="Hipervnculo">
    <w:name w:val="Hyperlink"/>
    <w:semiHidden/>
    <w:rsid w:val="007D77AE"/>
    <w:rPr>
      <w:rFonts w:cs="Times New Roman"/>
      <w:color w:val="0000FF"/>
      <w:u w:val="single"/>
    </w:rPr>
  </w:style>
  <w:style w:type="paragraph" w:styleId="Prrafodelista">
    <w:name w:val="List Paragraph"/>
    <w:aliases w:val="Lista 123,Párrafo de lista2,Párrafo de lista3,List Paragraph,Tabla,Titulos,Cuadro 2-1,Nivel 3,Titulo 1,List Paragraph1,Viñeta normal,Footnote,NIVEL ONE,SUBTITU MEMO,Dot pt,No Spacing1,List Paragraph Char Char Char,Indicator Text"/>
    <w:basedOn w:val="Normal"/>
    <w:link w:val="PrrafodelistaCar"/>
    <w:uiPriority w:val="34"/>
    <w:qFormat/>
    <w:rsid w:val="007D77AE"/>
    <w:pPr>
      <w:spacing w:after="200" w:line="276" w:lineRule="auto"/>
      <w:ind w:left="708"/>
    </w:pPr>
    <w:rPr>
      <w:rFonts w:ascii="Calibri" w:hAnsi="Calibri"/>
      <w:sz w:val="22"/>
      <w:szCs w:val="22"/>
      <w:lang w:eastAsia="en-US"/>
    </w:rPr>
  </w:style>
  <w:style w:type="character" w:customStyle="1" w:styleId="PrrafodelistaCar">
    <w:name w:val="Párrafo de lista Car"/>
    <w:aliases w:val="Lista 123 Car,Párrafo de lista2 Car,Párrafo de lista3 Car,List Paragraph Car,Tabla Car,Titulos Car,Cuadro 2-1 Car,Nivel 3 Car,Titulo 1 Car,List Paragraph1 Car,Viñeta normal Car,Footnote Car,NIVEL ONE Car,SUBTITU MEMO Car,Dot pt Car"/>
    <w:link w:val="Prrafodelista"/>
    <w:qFormat/>
    <w:rsid w:val="007D77AE"/>
    <w:rPr>
      <w:rFonts w:ascii="Calibri" w:eastAsia="Times New Roman" w:hAnsi="Calibri" w:cs="Times New Roman"/>
      <w:lang w:val="es-ES"/>
    </w:rPr>
  </w:style>
  <w:style w:type="character" w:customStyle="1" w:styleId="Mencinsinresolver1">
    <w:name w:val="Mención sin resolver1"/>
    <w:basedOn w:val="Fuentedeprrafopredeter"/>
    <w:uiPriority w:val="99"/>
    <w:semiHidden/>
    <w:unhideWhenUsed/>
    <w:rsid w:val="00546FD3"/>
    <w:rPr>
      <w:color w:val="605E5C"/>
      <w:shd w:val="clear" w:color="auto" w:fill="E1DFDD"/>
    </w:rPr>
  </w:style>
  <w:style w:type="paragraph" w:styleId="Sinespaciado">
    <w:name w:val="No Spacing"/>
    <w:uiPriority w:val="1"/>
    <w:qFormat/>
    <w:rsid w:val="004A59C3"/>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Car4,Car Car,Car,FN,FN Car,Normal2 Car,Normal2,Footnote Text Char1,Footnote Text Char Char1,Footnote Text Char4 Char Char,Footnote Text Char1 Char1 Char1 Char,Footnote Text Char Char1 Char1 Char Char,FA, Car,cita,footnote text,Car2"/>
    <w:basedOn w:val="Normal"/>
    <w:link w:val="TextonotapieCar"/>
    <w:uiPriority w:val="99"/>
    <w:unhideWhenUsed/>
    <w:qFormat/>
    <w:rsid w:val="00C55B5C"/>
    <w:rPr>
      <w:sz w:val="20"/>
      <w:szCs w:val="20"/>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 Car Car,cita Car"/>
    <w:basedOn w:val="Fuentedeprrafopredeter"/>
    <w:link w:val="Textonotapie"/>
    <w:uiPriority w:val="99"/>
    <w:semiHidden/>
    <w:rsid w:val="00C55B5C"/>
    <w:rPr>
      <w:rFonts w:ascii="Times New Roman" w:eastAsia="Times New Roman" w:hAnsi="Times New Roman" w:cs="Times New Roman"/>
      <w:sz w:val="20"/>
      <w:szCs w:val="20"/>
      <w:lang w:val="es-ES" w:eastAsia="es-E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sobrescrito"/>
    <w:basedOn w:val="Fuentedeprrafopredeter"/>
    <w:uiPriority w:val="99"/>
    <w:unhideWhenUsed/>
    <w:qFormat/>
    <w:rsid w:val="00C55B5C"/>
    <w:rPr>
      <w:vertAlign w:val="superscript"/>
    </w:rPr>
  </w:style>
  <w:style w:type="character" w:customStyle="1" w:styleId="Ttulo4Car">
    <w:name w:val="Título 4 Car"/>
    <w:basedOn w:val="Fuentedeprrafopredeter"/>
    <w:link w:val="Ttulo4"/>
    <w:rsid w:val="002A6C69"/>
    <w:rPr>
      <w:rFonts w:ascii="Arial" w:eastAsia="Calibri" w:hAnsi="Arial" w:cs="Arial"/>
      <w:b/>
      <w:lang w:val="es-MX" w:eastAsia="es-ES"/>
    </w:rPr>
  </w:style>
  <w:style w:type="paragraph" w:styleId="Textodeglobo">
    <w:name w:val="Balloon Text"/>
    <w:basedOn w:val="Normal"/>
    <w:link w:val="TextodegloboCar"/>
    <w:semiHidden/>
    <w:rsid w:val="00FF0562"/>
    <w:rPr>
      <w:rFonts w:ascii="Tahoma" w:hAnsi="Tahoma" w:cs="Tahoma"/>
      <w:sz w:val="16"/>
      <w:szCs w:val="16"/>
      <w:lang w:eastAsia="en-US"/>
    </w:rPr>
  </w:style>
  <w:style w:type="character" w:customStyle="1" w:styleId="TextodegloboCar">
    <w:name w:val="Texto de globo Car"/>
    <w:basedOn w:val="Fuentedeprrafopredeter"/>
    <w:link w:val="Textodeglobo"/>
    <w:semiHidden/>
    <w:rsid w:val="00FF0562"/>
    <w:rPr>
      <w:rFonts w:ascii="Tahoma" w:eastAsia="Times New Roman" w:hAnsi="Tahoma" w:cs="Tahoma"/>
      <w:sz w:val="16"/>
      <w:szCs w:val="16"/>
      <w:lang w:val="es-ES"/>
    </w:rPr>
  </w:style>
  <w:style w:type="paragraph" w:styleId="Revisin">
    <w:name w:val="Revision"/>
    <w:hidden/>
    <w:uiPriority w:val="99"/>
    <w:semiHidden/>
    <w:rsid w:val="00243E53"/>
    <w:pPr>
      <w:spacing w:after="0" w:line="240" w:lineRule="auto"/>
    </w:pPr>
    <w:rPr>
      <w:rFonts w:ascii="Times New Roman" w:eastAsia="Times New Roman" w:hAnsi="Times New Roman" w:cs="Times New Roman"/>
      <w:sz w:val="24"/>
      <w:szCs w:val="24"/>
      <w:lang w:eastAsia="es-ES"/>
    </w:rPr>
  </w:style>
  <w:style w:type="character" w:customStyle="1" w:styleId="Cuerpodeltexto2">
    <w:name w:val="Cuerpo del texto (2)_"/>
    <w:basedOn w:val="Fuentedeprrafopredeter"/>
    <w:link w:val="Cuerpodeltexto20"/>
    <w:rsid w:val="00AF0DEA"/>
    <w:rPr>
      <w:rFonts w:ascii="Times New Roman" w:eastAsia="Times New Roman" w:hAnsi="Times New Roman" w:cs="Times New Roman"/>
      <w:sz w:val="20"/>
      <w:szCs w:val="20"/>
      <w:shd w:val="clear" w:color="auto" w:fill="FFFFFF"/>
    </w:rPr>
  </w:style>
  <w:style w:type="character" w:customStyle="1" w:styleId="Cuerpodeltexto2Arial75ptoNegrita">
    <w:name w:val="Cuerpo del texto (2) + Arial;7;5 pto;Negrita"/>
    <w:basedOn w:val="Cuerpodeltexto2"/>
    <w:rsid w:val="00AF0DEA"/>
    <w:rPr>
      <w:rFonts w:ascii="Arial" w:eastAsia="Arial" w:hAnsi="Arial" w:cs="Arial"/>
      <w:b/>
      <w:bCs/>
      <w:color w:val="000000"/>
      <w:spacing w:val="0"/>
      <w:w w:val="100"/>
      <w:position w:val="0"/>
      <w:sz w:val="15"/>
      <w:szCs w:val="15"/>
      <w:shd w:val="clear" w:color="auto" w:fill="FFFFFF"/>
      <w:lang w:val="es-ES" w:eastAsia="es-ES" w:bidi="es-ES"/>
    </w:rPr>
  </w:style>
  <w:style w:type="character" w:customStyle="1" w:styleId="Cuerpodeltexto2Arial55ptoNegrita">
    <w:name w:val="Cuerpo del texto (2) + Arial;5;5 pto;Negrita"/>
    <w:basedOn w:val="Cuerpodeltexto2"/>
    <w:rsid w:val="00AF0DEA"/>
    <w:rPr>
      <w:rFonts w:ascii="Arial" w:eastAsia="Arial" w:hAnsi="Arial" w:cs="Arial"/>
      <w:b/>
      <w:bCs/>
      <w:color w:val="000000"/>
      <w:spacing w:val="0"/>
      <w:w w:val="100"/>
      <w:position w:val="0"/>
      <w:sz w:val="11"/>
      <w:szCs w:val="11"/>
      <w:shd w:val="clear" w:color="auto" w:fill="FFFFFF"/>
      <w:lang w:val="es-ES" w:eastAsia="es-ES" w:bidi="es-ES"/>
    </w:rPr>
  </w:style>
  <w:style w:type="character" w:customStyle="1" w:styleId="Cuerpodeltexto2Arial4pto">
    <w:name w:val="Cuerpo del texto (2) + Arial;4 pto"/>
    <w:basedOn w:val="Cuerpodeltexto2"/>
    <w:rsid w:val="00AF0DEA"/>
    <w:rPr>
      <w:rFonts w:ascii="Arial" w:eastAsia="Arial" w:hAnsi="Arial" w:cs="Arial"/>
      <w:color w:val="000000"/>
      <w:spacing w:val="0"/>
      <w:w w:val="100"/>
      <w:position w:val="0"/>
      <w:sz w:val="8"/>
      <w:szCs w:val="8"/>
      <w:shd w:val="clear" w:color="auto" w:fill="FFFFFF"/>
      <w:lang w:val="es-ES" w:eastAsia="es-ES" w:bidi="es-ES"/>
    </w:rPr>
  </w:style>
  <w:style w:type="character" w:customStyle="1" w:styleId="Cuerpodeltexto2Arial5pto">
    <w:name w:val="Cuerpo del texto (2) + Arial;5 pto"/>
    <w:basedOn w:val="Cuerpodeltexto2"/>
    <w:rsid w:val="00AF0DEA"/>
    <w:rPr>
      <w:rFonts w:ascii="Arial" w:eastAsia="Arial" w:hAnsi="Arial" w:cs="Arial"/>
      <w:color w:val="000000"/>
      <w:spacing w:val="0"/>
      <w:w w:val="100"/>
      <w:position w:val="0"/>
      <w:sz w:val="10"/>
      <w:szCs w:val="10"/>
      <w:shd w:val="clear" w:color="auto" w:fill="FFFFFF"/>
      <w:lang w:val="es-ES" w:eastAsia="es-ES" w:bidi="es-ES"/>
    </w:rPr>
  </w:style>
  <w:style w:type="paragraph" w:customStyle="1" w:styleId="Cuerpodeltexto20">
    <w:name w:val="Cuerpo del texto (2)"/>
    <w:basedOn w:val="Normal"/>
    <w:link w:val="Cuerpodeltexto2"/>
    <w:rsid w:val="00AF0DEA"/>
    <w:pPr>
      <w:widowControl w:val="0"/>
      <w:shd w:val="clear" w:color="auto" w:fill="FFFFFF"/>
    </w:pPr>
    <w:rPr>
      <w:sz w:val="20"/>
      <w:szCs w:val="20"/>
      <w:lang w:eastAsia="en-US"/>
    </w:rPr>
  </w:style>
  <w:style w:type="character" w:customStyle="1" w:styleId="Ttulo1Car">
    <w:name w:val="Título 1 Car"/>
    <w:basedOn w:val="Fuentedeprrafopredeter"/>
    <w:link w:val="Ttulo1"/>
    <w:uiPriority w:val="9"/>
    <w:rsid w:val="00257D36"/>
    <w:rPr>
      <w:rFonts w:eastAsiaTheme="majorEastAsia" w:cstheme="minorHAnsi"/>
      <w:b/>
      <w:lang w:eastAsia="es-ES"/>
    </w:rPr>
  </w:style>
  <w:style w:type="character" w:customStyle="1" w:styleId="Ttulo2Car">
    <w:name w:val="Título 2 Car"/>
    <w:basedOn w:val="Fuentedeprrafopredeter"/>
    <w:link w:val="Ttulo2"/>
    <w:uiPriority w:val="9"/>
    <w:semiHidden/>
    <w:rsid w:val="00711A42"/>
    <w:rPr>
      <w:rFonts w:asciiTheme="majorHAnsi" w:eastAsiaTheme="majorEastAsia" w:hAnsiTheme="majorHAnsi" w:cstheme="majorBidi"/>
      <w:color w:val="2F5496" w:themeColor="accent1" w:themeShade="BF"/>
      <w:sz w:val="26"/>
      <w:szCs w:val="26"/>
      <w:lang w:eastAsia="es-ES"/>
    </w:rPr>
  </w:style>
  <w:style w:type="paragraph" w:styleId="Textoindependiente">
    <w:name w:val="Body Text"/>
    <w:basedOn w:val="Normal"/>
    <w:link w:val="TextoindependienteCar"/>
    <w:uiPriority w:val="1"/>
    <w:qFormat/>
    <w:rsid w:val="00257D36"/>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57D36"/>
    <w:rPr>
      <w:rFonts w:ascii="Times New Roman" w:eastAsia="Times New Roman" w:hAnsi="Times New Roman" w:cs="Times New Roman"/>
      <w:sz w:val="24"/>
      <w:szCs w:val="24"/>
      <w:lang w:val="es-ES"/>
    </w:rPr>
  </w:style>
  <w:style w:type="table" w:styleId="Tablaconcuadrcula">
    <w:name w:val="Table Grid"/>
    <w:basedOn w:val="Tablanormal"/>
    <w:uiPriority w:val="39"/>
    <w:rsid w:val="00AB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8043C"/>
    <w:rPr>
      <w:sz w:val="16"/>
      <w:szCs w:val="16"/>
    </w:rPr>
  </w:style>
  <w:style w:type="paragraph" w:styleId="Textocomentario">
    <w:name w:val="annotation text"/>
    <w:basedOn w:val="Normal"/>
    <w:link w:val="TextocomentarioCar"/>
    <w:uiPriority w:val="99"/>
    <w:semiHidden/>
    <w:unhideWhenUsed/>
    <w:rsid w:val="0048043C"/>
    <w:rPr>
      <w:sz w:val="20"/>
      <w:szCs w:val="20"/>
    </w:rPr>
  </w:style>
  <w:style w:type="character" w:customStyle="1" w:styleId="TextocomentarioCar">
    <w:name w:val="Texto comentario Car"/>
    <w:basedOn w:val="Fuentedeprrafopredeter"/>
    <w:link w:val="Textocomentario"/>
    <w:uiPriority w:val="99"/>
    <w:semiHidden/>
    <w:rsid w:val="004804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8043C"/>
    <w:rPr>
      <w:b/>
      <w:bCs/>
    </w:rPr>
  </w:style>
  <w:style w:type="character" w:customStyle="1" w:styleId="AsuntodelcomentarioCar">
    <w:name w:val="Asunto del comentario Car"/>
    <w:basedOn w:val="TextocomentarioCar"/>
    <w:link w:val="Asuntodelcomentario"/>
    <w:uiPriority w:val="99"/>
    <w:semiHidden/>
    <w:rsid w:val="0048043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9788">
      <w:bodyDiv w:val="1"/>
      <w:marLeft w:val="0"/>
      <w:marRight w:val="0"/>
      <w:marTop w:val="0"/>
      <w:marBottom w:val="0"/>
      <w:divBdr>
        <w:top w:val="none" w:sz="0" w:space="0" w:color="auto"/>
        <w:left w:val="none" w:sz="0" w:space="0" w:color="auto"/>
        <w:bottom w:val="none" w:sz="0" w:space="0" w:color="auto"/>
        <w:right w:val="none" w:sz="0" w:space="0" w:color="auto"/>
      </w:divBdr>
    </w:div>
    <w:div w:id="7697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EE6F-6395-47C2-A2EB-EEF95428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LANDEO MORON JUDITH ELIZABETH</dc:creator>
  <cp:keywords/>
  <dc:description/>
  <cp:lastModifiedBy>Natalie Pérez Arangurí</cp:lastModifiedBy>
  <cp:revision>3</cp:revision>
  <dcterms:created xsi:type="dcterms:W3CDTF">2024-03-18T19:31:00Z</dcterms:created>
  <dcterms:modified xsi:type="dcterms:W3CDTF">2024-03-18T19:31:00Z</dcterms:modified>
</cp:coreProperties>
</file>